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70D96AE1" w:rsidR="00EA57C8" w:rsidRPr="006058E6" w:rsidRDefault="001511A8" w:rsidP="00671640">
            <w:pPr>
              <w:rPr>
                <w:rFonts w:ascii="Arial" w:hAnsi="Arial" w:cs="Arial"/>
                <w:i/>
                <w:sz w:val="20"/>
                <w:szCs w:val="20"/>
              </w:rPr>
            </w:pPr>
            <w:r>
              <w:rPr>
                <w:noProof/>
                <w:color w:val="0000FF"/>
                <w:lang w:eastAsia="nl-NL"/>
              </w:rPr>
              <w:drawing>
                <wp:anchor distT="0" distB="0" distL="114300" distR="114300" simplePos="0" relativeHeight="251680768" behindDoc="1" locked="0" layoutInCell="1" allowOverlap="1" wp14:anchorId="083EE01F" wp14:editId="0B579C77">
                  <wp:simplePos x="0" y="0"/>
                  <wp:positionH relativeFrom="column">
                    <wp:posOffset>0</wp:posOffset>
                  </wp:positionH>
                  <wp:positionV relativeFrom="paragraph">
                    <wp:posOffset>1905</wp:posOffset>
                  </wp:positionV>
                  <wp:extent cx="1454400" cy="1033200"/>
                  <wp:effectExtent l="0" t="0" r="0" b="0"/>
                  <wp:wrapTight wrapText="bothSides">
                    <wp:wrapPolygon edited="0">
                      <wp:start x="0" y="0"/>
                      <wp:lineTo x="0" y="21109"/>
                      <wp:lineTo x="21223" y="21109"/>
                      <wp:lineTo x="21223" y="0"/>
                      <wp:lineTo x="0" y="0"/>
                    </wp:wrapPolygon>
                  </wp:wrapTight>
                  <wp:docPr id="1"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400" cy="103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5AFC0" w14:textId="50B12E81"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6F64933C">
                  <wp:simplePos x="0" y="0"/>
                  <wp:positionH relativeFrom="column">
                    <wp:posOffset>3533775</wp:posOffset>
                  </wp:positionH>
                  <wp:positionV relativeFrom="paragraph">
                    <wp:posOffset>43815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1C81FFCA" w14:textId="77777777" w:rsidR="00C33528" w:rsidRDefault="00187C97" w:rsidP="00743CB4">
            <w:pPr>
              <w:rPr>
                <w:rFonts w:ascii="Arial" w:hAnsi="Arial" w:cs="Arial"/>
                <w:b/>
                <w:sz w:val="20"/>
                <w:szCs w:val="20"/>
                <w:lang w:val="nl"/>
              </w:rPr>
            </w:pPr>
            <w:r>
              <w:rPr>
                <w:rFonts w:ascii="Arial" w:hAnsi="Arial" w:cs="Arial"/>
                <w:b/>
                <w:i/>
                <w:sz w:val="20"/>
                <w:szCs w:val="20"/>
                <w:lang w:val="nl"/>
              </w:rPr>
              <w:t xml:space="preserve"> </w:t>
            </w:r>
            <w:r w:rsidR="00C33528">
              <w:rPr>
                <w:rFonts w:ascii="Arial" w:hAnsi="Arial" w:cs="Arial"/>
                <w:b/>
                <w:sz w:val="20"/>
                <w:szCs w:val="20"/>
                <w:lang w:val="nl"/>
              </w:rPr>
              <w:t>Water, bodem en bemesting</w:t>
            </w:r>
          </w:p>
          <w:p w14:paraId="7343CECF" w14:textId="77777777" w:rsidR="00C33528" w:rsidRDefault="00DB645D" w:rsidP="00743CB4">
            <w:pPr>
              <w:rPr>
                <w:rFonts w:ascii="Arial" w:hAnsi="Arial" w:cs="Arial"/>
                <w:b/>
                <w:i/>
                <w:sz w:val="20"/>
                <w:szCs w:val="20"/>
                <w:lang w:val="nl"/>
              </w:rPr>
            </w:pPr>
            <w:r>
              <w:rPr>
                <w:rFonts w:ascii="Arial" w:hAnsi="Arial" w:cs="Arial"/>
                <w:b/>
                <w:i/>
                <w:sz w:val="20"/>
                <w:szCs w:val="20"/>
                <w:lang w:val="nl"/>
              </w:rPr>
              <w:t xml:space="preserve"> </w:t>
            </w:r>
          </w:p>
          <w:p w14:paraId="16BCB2D6" w14:textId="18AE7694" w:rsidR="003D464E" w:rsidRDefault="00630CA0" w:rsidP="00743CB4">
            <w:pPr>
              <w:rPr>
                <w:rFonts w:ascii="Arial" w:hAnsi="Arial" w:cs="Arial"/>
                <w:b/>
                <w:i/>
                <w:sz w:val="20"/>
                <w:szCs w:val="20"/>
                <w:lang w:val="nl"/>
              </w:rPr>
            </w:pPr>
            <w:r>
              <w:rPr>
                <w:rFonts w:ascii="Arial" w:hAnsi="Arial" w:cs="Arial"/>
                <w:b/>
                <w:sz w:val="20"/>
                <w:szCs w:val="20"/>
                <w:lang w:val="nl"/>
              </w:rPr>
              <w:t xml:space="preserve">Glasteelt; </w:t>
            </w:r>
            <w:r w:rsidR="00D01309">
              <w:rPr>
                <w:rFonts w:ascii="Arial" w:hAnsi="Arial" w:cs="Arial"/>
                <w:b/>
                <w:sz w:val="20"/>
                <w:szCs w:val="20"/>
                <w:lang w:val="nl"/>
              </w:rPr>
              <w:t>Substraatteelt</w:t>
            </w:r>
            <w:bookmarkStart w:id="0" w:name="_GoBack"/>
            <w:bookmarkEnd w:id="0"/>
            <w:r w:rsidR="00DB645D">
              <w:rPr>
                <w:rFonts w:ascii="Arial" w:hAnsi="Arial" w:cs="Arial"/>
                <w:b/>
                <w:i/>
                <w:sz w:val="20"/>
                <w:szCs w:val="20"/>
                <w:lang w:val="nl"/>
              </w:rPr>
              <w:t xml:space="preserve"> </w:t>
            </w:r>
          </w:p>
          <w:p w14:paraId="384C8817" w14:textId="1E0A932C" w:rsidR="00743CB4" w:rsidRPr="00C33528" w:rsidRDefault="00DB645D" w:rsidP="00743CB4">
            <w:pPr>
              <w:rPr>
                <w:rFonts w:ascii="Arial" w:hAnsi="Arial" w:cs="Arial"/>
                <w:b/>
                <w:sz w:val="20"/>
                <w:szCs w:val="20"/>
                <w:lang w:val="nl"/>
              </w:rPr>
            </w:pPr>
            <w:r>
              <w:rPr>
                <w:rFonts w:ascii="Arial" w:hAnsi="Arial" w:cs="Arial"/>
                <w:b/>
                <w:i/>
                <w:sz w:val="20"/>
                <w:szCs w:val="20"/>
                <w:lang w:val="nl"/>
              </w:rPr>
              <w:t xml:space="preserve">  </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50C7858C"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4639E">
              <w:rPr>
                <w:rFonts w:ascii="Arial" w:hAnsi="Arial" w:cs="Arial"/>
                <w:sz w:val="20"/>
                <w:szCs w:val="20"/>
              </w:rPr>
              <w:t>M</w:t>
            </w:r>
            <w:r w:rsidR="00454492">
              <w:rPr>
                <w:rFonts w:ascii="Arial" w:hAnsi="Arial" w:cs="Arial"/>
                <w:sz w:val="20"/>
                <w:szCs w:val="20"/>
              </w:rPr>
              <w:t>edewerker teelt</w:t>
            </w:r>
          </w:p>
          <w:p w14:paraId="0ACDDFEA" w14:textId="77777777" w:rsidR="000B589E" w:rsidRPr="006058E6" w:rsidRDefault="000B589E" w:rsidP="00EA57C8">
            <w:pPr>
              <w:rPr>
                <w:rFonts w:ascii="Arial" w:hAnsi="Arial" w:cs="Arial"/>
                <w:sz w:val="20"/>
                <w:szCs w:val="20"/>
              </w:rPr>
            </w:pPr>
          </w:p>
          <w:p w14:paraId="1713CDDB" w14:textId="0993A6DD" w:rsidR="00EA57C8" w:rsidRPr="007A3DC3" w:rsidRDefault="000B589E" w:rsidP="00EA57C8">
            <w:pPr>
              <w:rPr>
                <w:rFonts w:ascii="Arial" w:hAnsi="Arial" w:cs="Arial"/>
                <w:i/>
                <w:sz w:val="20"/>
                <w:szCs w:val="20"/>
              </w:rPr>
            </w:pPr>
            <w:r w:rsidRPr="007A3DC3">
              <w:rPr>
                <w:rFonts w:ascii="Arial" w:hAnsi="Arial" w:cs="Arial"/>
                <w:b/>
                <w:sz w:val="20"/>
                <w:szCs w:val="20"/>
              </w:rPr>
              <w:t>Crebo:</w:t>
            </w:r>
            <w:r w:rsidR="00EA57C8" w:rsidRPr="007A3DC3">
              <w:rPr>
                <w:rFonts w:ascii="Arial" w:hAnsi="Arial" w:cs="Arial"/>
                <w:b/>
                <w:sz w:val="20"/>
                <w:szCs w:val="20"/>
              </w:rPr>
              <w:tab/>
            </w:r>
            <w:r w:rsidR="00B4639E">
              <w:rPr>
                <w:rFonts w:ascii="Arial" w:hAnsi="Arial" w:cs="Arial"/>
                <w:sz w:val="20"/>
                <w:szCs w:val="20"/>
              </w:rPr>
              <w:t>25431</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D52462" w:rsidRDefault="006713EF" w:rsidP="00671640">
            <w:pPr>
              <w:rPr>
                <w:rFonts w:ascii="Arial" w:hAnsi="Arial" w:cs="Arial"/>
                <w:sz w:val="20"/>
                <w:szCs w:val="20"/>
              </w:rPr>
            </w:pPr>
            <w:r w:rsidRPr="00D52462">
              <w:rPr>
                <w:rFonts w:ascii="Arial" w:hAnsi="Arial" w:cs="Arial"/>
                <w:sz w:val="20"/>
                <w:szCs w:val="20"/>
              </w:rPr>
              <w:t>B</w:t>
            </w:r>
            <w:r w:rsidR="00D5512B" w:rsidRPr="00D52462">
              <w:rPr>
                <w:rFonts w:ascii="Arial" w:hAnsi="Arial" w:cs="Arial"/>
                <w:sz w:val="20"/>
                <w:szCs w:val="20"/>
              </w:rPr>
              <w:t>1-K1 Zorgdragen voor het gewas</w:t>
            </w:r>
          </w:p>
          <w:p w14:paraId="5AC8B2CF" w14:textId="385D17E4" w:rsidR="006713EF" w:rsidRPr="00D52462" w:rsidRDefault="006713EF" w:rsidP="00671640">
            <w:pPr>
              <w:rPr>
                <w:rFonts w:ascii="Arial" w:hAnsi="Arial" w:cs="Arial"/>
                <w:sz w:val="20"/>
                <w:szCs w:val="20"/>
              </w:rPr>
            </w:pPr>
            <w:r w:rsidRPr="00D52462">
              <w:rPr>
                <w:rFonts w:ascii="Arial" w:hAnsi="Arial" w:cs="Arial"/>
                <w:sz w:val="20"/>
                <w:szCs w:val="20"/>
              </w:rPr>
              <w:t>P</w:t>
            </w:r>
            <w:r w:rsidR="00454492">
              <w:rPr>
                <w:rFonts w:ascii="Arial" w:hAnsi="Arial" w:cs="Arial"/>
                <w:sz w:val="20"/>
                <w:szCs w:val="20"/>
              </w:rPr>
              <w:t>5</w:t>
            </w:r>
            <w:r w:rsidRPr="00D52462">
              <w:rPr>
                <w:rFonts w:ascii="Arial" w:hAnsi="Arial" w:cs="Arial"/>
                <w:sz w:val="20"/>
                <w:szCs w:val="20"/>
              </w:rPr>
              <w:t>-K1 Telen product en gewas</w:t>
            </w:r>
          </w:p>
          <w:p w14:paraId="45AC1235" w14:textId="77777777" w:rsidR="006713EF" w:rsidRPr="00D52462" w:rsidRDefault="006713EF" w:rsidP="00671640">
            <w:pPr>
              <w:rPr>
                <w:rFonts w:ascii="Arial" w:hAnsi="Arial" w:cs="Arial"/>
                <w:sz w:val="20"/>
                <w:szCs w:val="20"/>
              </w:rPr>
            </w:pPr>
          </w:p>
          <w:p w14:paraId="4F9BA994" w14:textId="75E537D8" w:rsidR="006713EF" w:rsidRPr="00D52462" w:rsidRDefault="006C39C8" w:rsidP="00671640">
            <w:pPr>
              <w:rPr>
                <w:rFonts w:ascii="Arial" w:hAnsi="Arial" w:cs="Arial"/>
                <w:sz w:val="20"/>
                <w:szCs w:val="20"/>
              </w:rPr>
            </w:pPr>
            <w:r w:rsidRPr="00D52462">
              <w:rPr>
                <w:rFonts w:ascii="Arial" w:hAnsi="Arial" w:cs="Arial"/>
                <w:sz w:val="20"/>
                <w:szCs w:val="20"/>
              </w:rPr>
              <w:t>B1-K1-W1 Draagt zorg voor de kwaliteit van het product</w:t>
            </w:r>
          </w:p>
          <w:p w14:paraId="759C44D7" w14:textId="28D1C78D" w:rsidR="000B49C7" w:rsidRPr="00D52462" w:rsidRDefault="000B49C7" w:rsidP="00671640">
            <w:pPr>
              <w:rPr>
                <w:rFonts w:ascii="Arial" w:hAnsi="Arial" w:cs="Arial"/>
                <w:sz w:val="20"/>
                <w:szCs w:val="20"/>
              </w:rPr>
            </w:pPr>
            <w:r w:rsidRPr="00D52462">
              <w:rPr>
                <w:rFonts w:ascii="Arial" w:hAnsi="Arial" w:cs="Arial"/>
                <w:sz w:val="20"/>
                <w:szCs w:val="20"/>
              </w:rPr>
              <w:t>B1-K1-W2 Draagt zorg voor machines, apparatuur en technische installaties</w:t>
            </w:r>
          </w:p>
          <w:p w14:paraId="2006E057" w14:textId="442E5F8F" w:rsidR="006713EF" w:rsidRPr="00D52462" w:rsidRDefault="00D5512B" w:rsidP="00671640">
            <w:pPr>
              <w:rPr>
                <w:rFonts w:ascii="Arial" w:hAnsi="Arial" w:cs="Arial"/>
                <w:sz w:val="20"/>
                <w:szCs w:val="20"/>
              </w:rPr>
            </w:pPr>
            <w:r w:rsidRPr="00D52462">
              <w:rPr>
                <w:rFonts w:ascii="Arial" w:hAnsi="Arial" w:cs="Arial"/>
                <w:sz w:val="20"/>
                <w:szCs w:val="20"/>
              </w:rPr>
              <w:t>P</w:t>
            </w:r>
            <w:r w:rsidR="00B4639E">
              <w:rPr>
                <w:rFonts w:ascii="Arial" w:hAnsi="Arial" w:cs="Arial"/>
                <w:sz w:val="20"/>
                <w:szCs w:val="20"/>
              </w:rPr>
              <w:t>1</w:t>
            </w:r>
            <w:r w:rsidR="006713EF" w:rsidRPr="00D52462">
              <w:rPr>
                <w:rFonts w:ascii="Arial" w:hAnsi="Arial" w:cs="Arial"/>
                <w:sz w:val="20"/>
                <w:szCs w:val="20"/>
              </w:rPr>
              <w:t xml:space="preserve">-K1-W1 </w:t>
            </w:r>
            <w:r w:rsidR="00454492">
              <w:rPr>
                <w:rFonts w:ascii="Arial" w:hAnsi="Arial" w:cs="Arial"/>
                <w:sz w:val="20"/>
                <w:szCs w:val="20"/>
              </w:rPr>
              <w:t>Verzorgt teelt</w:t>
            </w:r>
          </w:p>
          <w:p w14:paraId="2593E1CC" w14:textId="5E3947E5" w:rsidR="000B49C7" w:rsidRPr="00D52462" w:rsidRDefault="00B4639E" w:rsidP="00671640">
            <w:pPr>
              <w:rPr>
                <w:rFonts w:ascii="Arial" w:hAnsi="Arial" w:cs="Arial"/>
                <w:sz w:val="20"/>
                <w:szCs w:val="20"/>
              </w:rPr>
            </w:pPr>
            <w:r>
              <w:rPr>
                <w:rFonts w:ascii="Arial" w:hAnsi="Arial" w:cs="Arial"/>
                <w:sz w:val="20"/>
                <w:szCs w:val="20"/>
              </w:rPr>
              <w:t>P1-K1-W2</w:t>
            </w:r>
            <w:r w:rsidR="00D52462" w:rsidRPr="00D52462">
              <w:rPr>
                <w:rFonts w:ascii="Arial" w:hAnsi="Arial" w:cs="Arial"/>
                <w:sz w:val="20"/>
                <w:szCs w:val="20"/>
              </w:rPr>
              <w:t xml:space="preserve"> </w:t>
            </w:r>
            <w:r w:rsidR="00454492">
              <w:rPr>
                <w:rFonts w:ascii="Arial" w:hAnsi="Arial" w:cs="Arial"/>
                <w:sz w:val="20"/>
                <w:szCs w:val="20"/>
              </w:rPr>
              <w:t xml:space="preserve">Verzorgt </w:t>
            </w:r>
            <w:r>
              <w:rPr>
                <w:rFonts w:ascii="Arial" w:hAnsi="Arial" w:cs="Arial"/>
                <w:sz w:val="20"/>
                <w:szCs w:val="20"/>
              </w:rPr>
              <w:t>oogst</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054165A6" w:rsidR="00982157" w:rsidRDefault="00982157">
      <w:pPr>
        <w:rPr>
          <w:rFonts w:ascii="Arial" w:hAnsi="Arial" w:cs="Arial"/>
          <w:sz w:val="20"/>
          <w:szCs w:val="20"/>
        </w:rPr>
      </w:pPr>
    </w:p>
    <w:p w14:paraId="38E53426" w14:textId="77777777" w:rsidR="00DB035B" w:rsidRPr="006058E6" w:rsidRDefault="00DB035B">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1E978EF6" w14:textId="77777777" w:rsidR="00BD2B23" w:rsidRDefault="00BD2B23" w:rsidP="00671640">
            <w:pPr>
              <w:rPr>
                <w:rFonts w:ascii="Arial" w:eastAsia="Calibri" w:hAnsi="Arial" w:cs="Arial"/>
                <w:b/>
                <w:sz w:val="20"/>
                <w:szCs w:val="20"/>
              </w:rPr>
            </w:pPr>
          </w:p>
          <w:p w14:paraId="5B61AB59" w14:textId="02F8D1DC" w:rsidR="001F577C" w:rsidRPr="006058E6" w:rsidRDefault="001F577C"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0357D0BE"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3560EF">
              <w:rPr>
                <w:rFonts w:ascii="Arial" w:hAnsi="Arial" w:cs="Arial"/>
                <w:b/>
                <w:color w:val="000000" w:themeColor="text1"/>
                <w:sz w:val="20"/>
                <w:szCs w:val="20"/>
              </w:rPr>
              <w:t xml:space="preserve"> 1</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0038E8D3" w14:textId="4855469B" w:rsidR="00EA32C9" w:rsidRPr="00592348" w:rsidRDefault="00EA32C9" w:rsidP="00EA32C9">
            <w:pPr>
              <w:autoSpaceDE w:val="0"/>
              <w:autoSpaceDN w:val="0"/>
              <w:adjustRightInd w:val="0"/>
              <w:rPr>
                <w:rFonts w:ascii="Arial" w:hAnsi="Arial" w:cs="Arial"/>
                <w:sz w:val="20"/>
                <w:szCs w:val="20"/>
                <w:lang w:eastAsia="nl-NL"/>
              </w:rPr>
            </w:pPr>
          </w:p>
          <w:p w14:paraId="7FCDB4FD" w14:textId="41F1F75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Vanwege milieutechnische en economische redenen is het een noodzaak geworden</w:t>
            </w:r>
            <w:r w:rsidR="006F33E7">
              <w:rPr>
                <w:rFonts w:ascii="Arial" w:hAnsi="Arial" w:cs="Arial"/>
                <w:sz w:val="20"/>
                <w:szCs w:val="20"/>
                <w:lang w:eastAsia="nl-NL"/>
              </w:rPr>
              <w:t xml:space="preserve"> </w:t>
            </w:r>
            <w:r w:rsidRPr="00592348">
              <w:rPr>
                <w:rFonts w:ascii="Arial" w:hAnsi="Arial" w:cs="Arial"/>
                <w:sz w:val="20"/>
                <w:szCs w:val="20"/>
                <w:lang w:eastAsia="nl-NL"/>
              </w:rPr>
              <w:t>om te voorkomen dat het beregeningswater in de bodem of het oppervlaktewater</w:t>
            </w:r>
            <w:r w:rsidR="006F33E7">
              <w:rPr>
                <w:rFonts w:ascii="Arial" w:hAnsi="Arial" w:cs="Arial"/>
                <w:sz w:val="20"/>
                <w:szCs w:val="20"/>
                <w:lang w:eastAsia="nl-NL"/>
              </w:rPr>
              <w:t xml:space="preserve"> </w:t>
            </w:r>
            <w:r w:rsidRPr="00592348">
              <w:rPr>
                <w:rFonts w:ascii="Arial" w:hAnsi="Arial" w:cs="Arial"/>
                <w:sz w:val="20"/>
                <w:szCs w:val="20"/>
                <w:lang w:eastAsia="nl-NL"/>
              </w:rPr>
              <w:t xml:space="preserve">terecht komt. Door de </w:t>
            </w:r>
            <w:r w:rsidR="005401E8">
              <w:rPr>
                <w:rFonts w:ascii="Arial" w:hAnsi="Arial" w:cs="Arial"/>
                <w:sz w:val="20"/>
                <w:szCs w:val="20"/>
                <w:lang w:eastAsia="nl-NL"/>
              </w:rPr>
              <w:t xml:space="preserve">huidige wetgeving zijn </w:t>
            </w:r>
            <w:r w:rsidRPr="00592348">
              <w:rPr>
                <w:rFonts w:ascii="Arial" w:hAnsi="Arial" w:cs="Arial"/>
                <w:sz w:val="20"/>
                <w:szCs w:val="20"/>
                <w:lang w:eastAsia="nl-NL"/>
              </w:rPr>
              <w:t>kwekers verplicht hun</w:t>
            </w:r>
            <w:r w:rsidR="00DB035B">
              <w:rPr>
                <w:rFonts w:ascii="Arial" w:hAnsi="Arial" w:cs="Arial"/>
                <w:sz w:val="20"/>
                <w:szCs w:val="20"/>
                <w:lang w:eastAsia="nl-NL"/>
              </w:rPr>
              <w:t xml:space="preserve"> </w:t>
            </w:r>
            <w:r w:rsidRPr="00592348">
              <w:rPr>
                <w:rFonts w:ascii="Arial" w:hAnsi="Arial" w:cs="Arial"/>
                <w:sz w:val="20"/>
                <w:szCs w:val="20"/>
                <w:lang w:eastAsia="nl-NL"/>
              </w:rPr>
              <w:t>beregeningswater op te vangen en te hergebruiken. Dit systeem noemen we het</w:t>
            </w:r>
            <w:r w:rsidR="006F33E7">
              <w:rPr>
                <w:rFonts w:ascii="Arial" w:hAnsi="Arial" w:cs="Arial"/>
                <w:sz w:val="20"/>
                <w:szCs w:val="20"/>
                <w:lang w:eastAsia="nl-NL"/>
              </w:rPr>
              <w:t xml:space="preserve"> </w:t>
            </w:r>
            <w:r w:rsidRPr="00592348">
              <w:rPr>
                <w:rFonts w:ascii="Arial" w:hAnsi="Arial" w:cs="Arial"/>
                <w:sz w:val="20"/>
                <w:szCs w:val="20"/>
                <w:lang w:eastAsia="nl-NL"/>
              </w:rPr>
              <w:t>recirculeren van het beregeningswater.</w:t>
            </w:r>
          </w:p>
          <w:p w14:paraId="742F35FD" w14:textId="07A3396A" w:rsidR="00BF31E7" w:rsidRPr="00592348" w:rsidRDefault="00BF31E7" w:rsidP="00EA32C9">
            <w:pPr>
              <w:autoSpaceDE w:val="0"/>
              <w:autoSpaceDN w:val="0"/>
              <w:adjustRightInd w:val="0"/>
              <w:rPr>
                <w:rFonts w:ascii="Arial" w:hAnsi="Arial" w:cs="Arial"/>
                <w:sz w:val="20"/>
                <w:szCs w:val="20"/>
                <w:lang w:eastAsia="nl-NL"/>
              </w:rPr>
            </w:pPr>
          </w:p>
          <w:p w14:paraId="0CA1DC35" w14:textId="651398F9" w:rsidR="00EA32C9" w:rsidRPr="00592348" w:rsidRDefault="009D7AB3"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Pr>
                <w:rFonts w:ascii="Titillium Web" w:hAnsi="Titillium Web" w:cs="Arial"/>
                <w:noProof/>
                <w:color w:val="0073CF"/>
                <w:lang w:eastAsia="nl-NL"/>
              </w:rPr>
              <w:drawing>
                <wp:inline distT="0" distB="0" distL="0" distR="0" wp14:anchorId="3BE06F56" wp14:editId="211768A4">
                  <wp:extent cx="5568950" cy="2506028"/>
                  <wp:effectExtent l="0" t="0" r="0" b="8890"/>
                  <wp:docPr id="4" name="Afbeelding 4" descr="https://www.glastuinbouwwaterproof.nl/content/_processed_/9/a/csm_Emissieloze_kas_8254e10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lastuinbouwwaterproof.nl/content/_processed_/9/a/csm_Emissieloze_kas_8254e107db.jpg">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8616" cy="2510378"/>
                          </a:xfrm>
                          <a:prstGeom prst="rect">
                            <a:avLst/>
                          </a:prstGeom>
                          <a:noFill/>
                          <a:ln>
                            <a:noFill/>
                          </a:ln>
                        </pic:spPr>
                      </pic:pic>
                    </a:graphicData>
                  </a:graphic>
                </wp:inline>
              </w:drawing>
            </w:r>
          </w:p>
          <w:p w14:paraId="33078B2D" w14:textId="34D30F90" w:rsidR="00044F92" w:rsidRPr="00592348" w:rsidRDefault="00044F92" w:rsidP="008749FD">
            <w:pPr>
              <w:autoSpaceDE w:val="0"/>
              <w:autoSpaceDN w:val="0"/>
              <w:adjustRightInd w:val="0"/>
              <w:rPr>
                <w:rFonts w:ascii="Arial" w:hAnsi="Arial" w:cs="Arial"/>
                <w:sz w:val="20"/>
                <w:szCs w:val="20"/>
                <w:lang w:eastAsia="nl-NL"/>
              </w:rPr>
            </w:pP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3C7BA392" w14:textId="2408EA15" w:rsidR="00D97245" w:rsidRPr="00650D6F" w:rsidRDefault="00D97245" w:rsidP="002A31FF">
            <w:pPr>
              <w:autoSpaceDE w:val="0"/>
              <w:autoSpaceDN w:val="0"/>
              <w:adjustRightInd w:val="0"/>
              <w:rPr>
                <w:rFonts w:ascii="Arial" w:hAnsi="Arial" w:cs="Arial"/>
                <w:sz w:val="20"/>
                <w:szCs w:val="20"/>
                <w:lang w:eastAsia="nl-NL"/>
              </w:rPr>
            </w:pPr>
          </w:p>
          <w:p w14:paraId="7693DA2C"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Na het maken van deze opdracht weet je:</w:t>
            </w:r>
          </w:p>
          <w:p w14:paraId="556444BE" w14:textId="77777777" w:rsid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Welk substraat de kweker gebruikt</w:t>
            </w:r>
            <w:r w:rsidR="00EA32C9" w:rsidRPr="00592348">
              <w:rPr>
                <w:rFonts w:ascii="Arial" w:hAnsi="Arial" w:cs="Arial"/>
                <w:sz w:val="20"/>
                <w:szCs w:val="20"/>
                <w:lang w:eastAsia="nl-NL"/>
              </w:rPr>
              <w:t>;</w:t>
            </w:r>
          </w:p>
          <w:p w14:paraId="3E216646" w14:textId="676BD5C1" w:rsidR="00EA32C9" w:rsidRP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Waarom de keuze op dit substraat is gevallen</w:t>
            </w:r>
            <w:r w:rsidR="00EA32C9" w:rsidRPr="00F25DBC">
              <w:rPr>
                <w:rFonts w:ascii="Arial" w:hAnsi="Arial" w:cs="Arial"/>
                <w:sz w:val="20"/>
                <w:szCs w:val="20"/>
                <w:lang w:eastAsia="nl-NL"/>
              </w:rPr>
              <w:t>;</w:t>
            </w:r>
          </w:p>
          <w:p w14:paraId="72B288DE" w14:textId="46F814F4"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de </w:t>
            </w:r>
            <w:r w:rsidR="00A676B6">
              <w:rPr>
                <w:rFonts w:ascii="Arial" w:hAnsi="Arial" w:cs="Arial"/>
                <w:sz w:val="20"/>
                <w:szCs w:val="20"/>
                <w:lang w:eastAsia="nl-NL"/>
              </w:rPr>
              <w:t>waterafvoer</w:t>
            </w:r>
            <w:r w:rsidRPr="00592348">
              <w:rPr>
                <w:rFonts w:ascii="Arial" w:hAnsi="Arial" w:cs="Arial"/>
                <w:sz w:val="20"/>
                <w:szCs w:val="20"/>
                <w:lang w:eastAsia="nl-NL"/>
              </w:rPr>
              <w:t xml:space="preserve"> op het leerbedrijf werkt;</w:t>
            </w:r>
          </w:p>
          <w:p w14:paraId="46399BD8" w14:textId="48B623F9"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Waarom het beregeningswater wel of niet gerecirculeerd wordt op het leerbedrijf;</w:t>
            </w:r>
          </w:p>
          <w:p w14:paraId="7194047C" w14:textId="25BA7A21" w:rsidR="00F25DBC" w:rsidRPr="00F25DBC" w:rsidRDefault="00EA32C9" w:rsidP="00F25DBC">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 het recirculatiewater wordt opgevangen;</w:t>
            </w:r>
          </w:p>
          <w:p w14:paraId="7DF050DB" w14:textId="41DD3A8C"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je op schaal een tekening maakt van een </w:t>
            </w:r>
            <w:r w:rsidR="00A676B6">
              <w:rPr>
                <w:rFonts w:ascii="Arial" w:hAnsi="Arial" w:cs="Arial"/>
                <w:sz w:val="20"/>
                <w:szCs w:val="20"/>
                <w:lang w:eastAsia="nl-NL"/>
              </w:rPr>
              <w:t>afdeling</w:t>
            </w:r>
            <w:r w:rsidRPr="00592348">
              <w:rPr>
                <w:rFonts w:ascii="Arial" w:hAnsi="Arial" w:cs="Arial"/>
                <w:sz w:val="20"/>
                <w:szCs w:val="20"/>
                <w:lang w:eastAsia="nl-NL"/>
              </w:rPr>
              <w:t xml:space="preserve"> op het leerbedrijf.</w:t>
            </w:r>
          </w:p>
          <w:p w14:paraId="3207D57B" w14:textId="7DEDA8D5" w:rsidR="00D97245" w:rsidRDefault="001F577C" w:rsidP="00EA32C9">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69504" behindDoc="1" locked="0" layoutInCell="1" allowOverlap="1" wp14:anchorId="13BB4D40" wp14:editId="06395F76">
                  <wp:simplePos x="0" y="0"/>
                  <wp:positionH relativeFrom="column">
                    <wp:posOffset>930303</wp:posOffset>
                  </wp:positionH>
                  <wp:positionV relativeFrom="paragraph">
                    <wp:posOffset>55383</wp:posOffset>
                  </wp:positionV>
                  <wp:extent cx="3330000" cy="2228400"/>
                  <wp:effectExtent l="0" t="0" r="3810" b="635"/>
                  <wp:wrapTight wrapText="bothSides">
                    <wp:wrapPolygon edited="0">
                      <wp:start x="0" y="0"/>
                      <wp:lineTo x="0" y="21421"/>
                      <wp:lineTo x="21501" y="21421"/>
                      <wp:lineTo x="2150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len.png"/>
                          <pic:cNvPicPr/>
                        </pic:nvPicPr>
                        <pic:blipFill>
                          <a:blip r:embed="rId16">
                            <a:extLst>
                              <a:ext uri="{28A0092B-C50C-407E-A947-70E740481C1C}">
                                <a14:useLocalDpi xmlns:a14="http://schemas.microsoft.com/office/drawing/2010/main" val="0"/>
                              </a:ext>
                            </a:extLst>
                          </a:blip>
                          <a:stretch>
                            <a:fillRect/>
                          </a:stretch>
                        </pic:blipFill>
                        <pic:spPr>
                          <a:xfrm>
                            <a:off x="0" y="0"/>
                            <a:ext cx="3330000" cy="2228400"/>
                          </a:xfrm>
                          <a:prstGeom prst="rect">
                            <a:avLst/>
                          </a:prstGeom>
                        </pic:spPr>
                      </pic:pic>
                    </a:graphicData>
                  </a:graphic>
                  <wp14:sizeRelH relativeFrom="margin">
                    <wp14:pctWidth>0</wp14:pctWidth>
                  </wp14:sizeRelH>
                  <wp14:sizeRelV relativeFrom="margin">
                    <wp14:pctHeight>0</wp14:pctHeight>
                  </wp14:sizeRelV>
                </wp:anchor>
              </w:drawing>
            </w:r>
          </w:p>
          <w:p w14:paraId="23EA8DED" w14:textId="561BA74A" w:rsidR="001F577C" w:rsidRPr="00592348" w:rsidRDefault="001F577C" w:rsidP="00EA32C9">
            <w:pPr>
              <w:autoSpaceDE w:val="0"/>
              <w:autoSpaceDN w:val="0"/>
              <w:adjustRightInd w:val="0"/>
              <w:rPr>
                <w:rFonts w:ascii="Arial" w:hAnsi="Arial" w:cs="Arial"/>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696CF022"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6DD50F35"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r w:rsidR="003560EF">
              <w:rPr>
                <w:rFonts w:ascii="Arial" w:hAnsi="Arial" w:cs="Arial"/>
                <w:b/>
                <w:color w:val="000000" w:themeColor="text1"/>
                <w:sz w:val="20"/>
                <w:szCs w:val="20"/>
              </w:rPr>
              <w:t xml:space="preserve"> 1</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4B7957A" w:rsidR="00723184" w:rsidRPr="00723184" w:rsidRDefault="00723184" w:rsidP="00723184">
            <w:pPr>
              <w:rPr>
                <w:rFonts w:ascii="Arial" w:hAnsi="Arial" w:cs="Arial"/>
                <w:sz w:val="20"/>
                <w:szCs w:val="20"/>
              </w:rPr>
            </w:pPr>
            <w:r w:rsidRPr="006058E6">
              <w:rPr>
                <w:rFonts w:ascii="Arial" w:hAnsi="Arial" w:cs="Arial"/>
                <w:b/>
                <w:sz w:val="20"/>
                <w:szCs w:val="20"/>
              </w:rPr>
              <w:t>Voorbereiden</w:t>
            </w:r>
          </w:p>
          <w:p w14:paraId="6BEE34C2" w14:textId="14A43E46" w:rsidR="00723184" w:rsidRPr="00592348" w:rsidRDefault="00592348"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1DBE6536">
                  <wp:simplePos x="0" y="0"/>
                  <wp:positionH relativeFrom="column">
                    <wp:posOffset>4125292</wp:posOffset>
                  </wp:positionH>
                  <wp:positionV relativeFrom="paragraph">
                    <wp:posOffset>271835</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592348">
              <w:rPr>
                <w:rFonts w:ascii="Arial" w:hAnsi="Arial" w:cs="Arial"/>
                <w:sz w:val="20"/>
                <w:szCs w:val="20"/>
              </w:rPr>
              <w:t xml:space="preserve">Lees, voordat je begint, de opdracht heel goed door. De docent zal deze opdracht ook klassikaal met jullie bespreken. </w:t>
            </w:r>
          </w:p>
          <w:p w14:paraId="2C6AD962" w14:textId="2E968E7E" w:rsidR="00723184" w:rsidRPr="00592348" w:rsidRDefault="00723184" w:rsidP="00723184">
            <w:pPr>
              <w:rPr>
                <w:rFonts w:ascii="Arial" w:hAnsi="Arial" w:cs="Arial"/>
                <w:sz w:val="20"/>
                <w:szCs w:val="20"/>
              </w:rPr>
            </w:pPr>
          </w:p>
          <w:p w14:paraId="1A225574" w14:textId="2CC9A078" w:rsidR="00723184" w:rsidRPr="00592348" w:rsidRDefault="00723184" w:rsidP="00723184">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3234F63E" w14:textId="77777777" w:rsidR="00723184" w:rsidRPr="00592348" w:rsidRDefault="00723184" w:rsidP="00723184">
            <w:pPr>
              <w:rPr>
                <w:rFonts w:ascii="Arial" w:hAnsi="Arial" w:cs="Arial"/>
                <w:sz w:val="20"/>
                <w:szCs w:val="20"/>
              </w:rPr>
            </w:pPr>
          </w:p>
          <w:p w14:paraId="34D77DB8" w14:textId="1E52B329" w:rsidR="00723184" w:rsidRPr="00592348" w:rsidRDefault="00723184" w:rsidP="00723184">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592348" w:rsidRDefault="00723184" w:rsidP="00723184">
            <w:pPr>
              <w:rPr>
                <w:rFonts w:ascii="Arial" w:hAnsi="Arial" w:cs="Arial"/>
                <w:sz w:val="20"/>
                <w:szCs w:val="20"/>
              </w:rPr>
            </w:pPr>
          </w:p>
          <w:p w14:paraId="124DBCC3" w14:textId="77777777" w:rsidR="00651D29" w:rsidRPr="00592348" w:rsidRDefault="00651D29" w:rsidP="00723184">
            <w:pPr>
              <w:rPr>
                <w:rFonts w:ascii="Arial" w:hAnsi="Arial" w:cs="Arial"/>
                <w:b/>
                <w:sz w:val="20"/>
                <w:szCs w:val="20"/>
              </w:rPr>
            </w:pPr>
          </w:p>
          <w:p w14:paraId="4D9DEBAC" w14:textId="3006DCB4" w:rsidR="00723184" w:rsidRPr="00592348" w:rsidRDefault="00723184" w:rsidP="00723184">
            <w:pPr>
              <w:rPr>
                <w:rFonts w:ascii="Arial" w:hAnsi="Arial" w:cs="Arial"/>
                <w:b/>
                <w:sz w:val="20"/>
                <w:szCs w:val="20"/>
              </w:rPr>
            </w:pPr>
            <w:r w:rsidRPr="00592348">
              <w:rPr>
                <w:rFonts w:ascii="Arial" w:hAnsi="Arial" w:cs="Arial"/>
                <w:b/>
                <w:sz w:val="20"/>
                <w:szCs w:val="20"/>
              </w:rPr>
              <w:t>Uitvoeren</w:t>
            </w:r>
          </w:p>
          <w:p w14:paraId="70283D17" w14:textId="59BE7192"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1. Er zijn ve</w:t>
            </w:r>
            <w:r w:rsidR="002F0F7A">
              <w:rPr>
                <w:rFonts w:ascii="Arial" w:hAnsi="Arial" w:cs="Arial"/>
                <w:sz w:val="20"/>
                <w:szCs w:val="20"/>
                <w:lang w:eastAsia="nl-NL"/>
              </w:rPr>
              <w:t xml:space="preserve">rschillende </w:t>
            </w:r>
            <w:r w:rsidR="00A754F3">
              <w:rPr>
                <w:rFonts w:ascii="Arial" w:hAnsi="Arial" w:cs="Arial"/>
                <w:sz w:val="20"/>
                <w:szCs w:val="20"/>
                <w:lang w:eastAsia="nl-NL"/>
              </w:rPr>
              <w:t>soorten substraat in de markt. Welk substraat gebruiken ze op je bedrijf? Waarom hebben ze hier voor gekozen?</w:t>
            </w:r>
          </w:p>
          <w:p w14:paraId="52BC8681" w14:textId="77777777" w:rsidR="00EA32C9" w:rsidRPr="00592348" w:rsidRDefault="00EA32C9" w:rsidP="00EA32C9">
            <w:pPr>
              <w:autoSpaceDE w:val="0"/>
              <w:autoSpaceDN w:val="0"/>
              <w:adjustRightInd w:val="0"/>
              <w:rPr>
                <w:rFonts w:ascii="Arial" w:hAnsi="Arial" w:cs="Arial"/>
                <w:sz w:val="20"/>
                <w:szCs w:val="20"/>
                <w:lang w:eastAsia="nl-NL"/>
              </w:rPr>
            </w:pPr>
          </w:p>
          <w:p w14:paraId="2580D31D" w14:textId="4FDED711"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2</w:t>
            </w:r>
            <w:r w:rsidR="00EA32C9" w:rsidRPr="00592348">
              <w:rPr>
                <w:rFonts w:ascii="Arial" w:hAnsi="Arial" w:cs="Arial"/>
                <w:sz w:val="20"/>
                <w:szCs w:val="20"/>
                <w:lang w:eastAsia="nl-NL"/>
              </w:rPr>
              <w:t>. Wordt het beregeningswater op het leerbedrijf gerecirculeerd? Waarom wel of waarom niet?</w:t>
            </w:r>
          </w:p>
          <w:p w14:paraId="3117DA9F" w14:textId="6D627AE9" w:rsidR="00EA32C9" w:rsidRPr="00592348" w:rsidRDefault="00EA32C9" w:rsidP="00EA32C9">
            <w:pPr>
              <w:autoSpaceDE w:val="0"/>
              <w:autoSpaceDN w:val="0"/>
              <w:adjustRightInd w:val="0"/>
              <w:rPr>
                <w:rFonts w:ascii="Arial" w:hAnsi="Arial" w:cs="Arial"/>
                <w:sz w:val="20"/>
                <w:szCs w:val="20"/>
                <w:lang w:eastAsia="nl-NL"/>
              </w:rPr>
            </w:pPr>
          </w:p>
          <w:p w14:paraId="38CE9921" w14:textId="2BBD3915"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3</w:t>
            </w:r>
            <w:r w:rsidR="00EA32C9" w:rsidRPr="00592348">
              <w:rPr>
                <w:rFonts w:ascii="Arial" w:hAnsi="Arial" w:cs="Arial"/>
                <w:sz w:val="20"/>
                <w:szCs w:val="20"/>
                <w:lang w:eastAsia="nl-NL"/>
              </w:rPr>
              <w:t>. Bij recirculatiesystemen wordt het beregeningswater opgevangen en</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opgeslagen.</w:t>
            </w:r>
            <w:r w:rsidR="00BD52C1">
              <w:rPr>
                <w:rFonts w:ascii="Arial" w:hAnsi="Arial" w:cs="Arial"/>
                <w:sz w:val="20"/>
                <w:szCs w:val="20"/>
                <w:lang w:eastAsia="nl-NL"/>
              </w:rPr>
              <w:t xml:space="preserve"> </w:t>
            </w:r>
            <w:r w:rsidR="00EA32C9" w:rsidRPr="00592348">
              <w:rPr>
                <w:rFonts w:ascii="Arial" w:hAnsi="Arial" w:cs="Arial"/>
                <w:sz w:val="20"/>
                <w:szCs w:val="20"/>
                <w:lang w:eastAsia="nl-NL"/>
              </w:rPr>
              <w:t>Waarin wordt het water bij een recirculatiesysteem op het leerbedrijf</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opgevangen en wat is daarvan de capaciteit?</w:t>
            </w:r>
          </w:p>
          <w:p w14:paraId="68D557AF" w14:textId="43459AB1" w:rsidR="00EA32C9" w:rsidRPr="00592348" w:rsidRDefault="00EA32C9" w:rsidP="00EA32C9">
            <w:pPr>
              <w:autoSpaceDE w:val="0"/>
              <w:autoSpaceDN w:val="0"/>
              <w:adjustRightInd w:val="0"/>
              <w:rPr>
                <w:rFonts w:ascii="Arial" w:hAnsi="Arial" w:cs="Arial"/>
                <w:sz w:val="20"/>
                <w:szCs w:val="20"/>
                <w:lang w:eastAsia="nl-NL"/>
              </w:rPr>
            </w:pPr>
          </w:p>
          <w:p w14:paraId="42F0B396" w14:textId="44AD178B" w:rsidR="000D48E6"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4</w:t>
            </w:r>
            <w:r w:rsidR="00EA32C9" w:rsidRPr="00592348">
              <w:rPr>
                <w:rFonts w:ascii="Arial" w:hAnsi="Arial" w:cs="Arial"/>
                <w:sz w:val="20"/>
                <w:szCs w:val="20"/>
                <w:lang w:eastAsia="nl-NL"/>
              </w:rPr>
              <w:t>. Bij recirculatie wordt het retourwater opnieuw aan het gietwater toegevoegd.</w:t>
            </w:r>
            <w:r w:rsidR="000D48E6">
              <w:rPr>
                <w:rFonts w:ascii="Arial" w:hAnsi="Arial" w:cs="Arial"/>
                <w:sz w:val="20"/>
                <w:szCs w:val="20"/>
                <w:lang w:eastAsia="nl-NL"/>
              </w:rPr>
              <w:t xml:space="preserve"> </w:t>
            </w:r>
            <w:r w:rsidR="00EA32C9" w:rsidRPr="00592348">
              <w:rPr>
                <w:rFonts w:ascii="Arial" w:hAnsi="Arial" w:cs="Arial"/>
                <w:sz w:val="20"/>
                <w:szCs w:val="20"/>
                <w:lang w:eastAsia="nl-NL"/>
              </w:rPr>
              <w:t>De herkomst van het gietwater kan leidingwater, bronwater, opgevangen</w:t>
            </w:r>
            <w:r w:rsidR="000D48E6">
              <w:rPr>
                <w:rFonts w:ascii="Arial" w:hAnsi="Arial" w:cs="Arial"/>
                <w:sz w:val="20"/>
                <w:szCs w:val="20"/>
                <w:lang w:eastAsia="nl-NL"/>
              </w:rPr>
              <w:t xml:space="preserve"> </w:t>
            </w:r>
            <w:r w:rsidR="00EA32C9" w:rsidRPr="00592348">
              <w:rPr>
                <w:rFonts w:ascii="Arial" w:hAnsi="Arial" w:cs="Arial"/>
                <w:sz w:val="20"/>
                <w:szCs w:val="20"/>
                <w:lang w:eastAsia="nl-NL"/>
              </w:rPr>
              <w:t>regenwater of oppervlakte water zijn. De kwaliteit van het gietwater moet goed</w:t>
            </w:r>
            <w:r w:rsidR="000D48E6">
              <w:rPr>
                <w:rFonts w:ascii="Arial" w:hAnsi="Arial" w:cs="Arial"/>
                <w:sz w:val="20"/>
                <w:szCs w:val="20"/>
                <w:lang w:eastAsia="nl-NL"/>
              </w:rPr>
              <w:t xml:space="preserve"> </w:t>
            </w:r>
            <w:r w:rsidR="00EA32C9" w:rsidRPr="00592348">
              <w:rPr>
                <w:rFonts w:ascii="Arial" w:hAnsi="Arial" w:cs="Arial"/>
                <w:sz w:val="20"/>
                <w:szCs w:val="20"/>
                <w:lang w:eastAsia="nl-NL"/>
              </w:rPr>
              <w:t xml:space="preserve">zijn. </w:t>
            </w:r>
          </w:p>
          <w:p w14:paraId="2152C0C7" w14:textId="77777777" w:rsidR="000D48E6" w:rsidRDefault="000D48E6" w:rsidP="00EA32C9">
            <w:pPr>
              <w:autoSpaceDE w:val="0"/>
              <w:autoSpaceDN w:val="0"/>
              <w:adjustRightInd w:val="0"/>
              <w:rPr>
                <w:rFonts w:ascii="Arial" w:hAnsi="Arial" w:cs="Arial"/>
                <w:sz w:val="20"/>
                <w:szCs w:val="20"/>
                <w:lang w:eastAsia="nl-NL"/>
              </w:rPr>
            </w:pPr>
          </w:p>
          <w:p w14:paraId="680B5079" w14:textId="343103E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Zo mag de concentratie meststoffen niet te hoog zijn, moet de pH goed</w:t>
            </w:r>
            <w:r w:rsidR="000D48E6">
              <w:rPr>
                <w:rFonts w:ascii="Arial" w:hAnsi="Arial" w:cs="Arial"/>
                <w:sz w:val="20"/>
                <w:szCs w:val="20"/>
                <w:lang w:eastAsia="nl-NL"/>
              </w:rPr>
              <w:t xml:space="preserve"> </w:t>
            </w:r>
            <w:r w:rsidRPr="00592348">
              <w:rPr>
                <w:rFonts w:ascii="Arial" w:hAnsi="Arial" w:cs="Arial"/>
                <w:sz w:val="20"/>
                <w:szCs w:val="20"/>
                <w:lang w:eastAsia="nl-NL"/>
              </w:rPr>
              <w:t>zijn en mag er niet te veel kalk en ijzer in zitten. Als de kwaliteit van het gietwater</w:t>
            </w:r>
            <w:r w:rsidR="000D48E6">
              <w:rPr>
                <w:rFonts w:ascii="Arial" w:hAnsi="Arial" w:cs="Arial"/>
                <w:sz w:val="20"/>
                <w:szCs w:val="20"/>
                <w:lang w:eastAsia="nl-NL"/>
              </w:rPr>
              <w:t xml:space="preserve"> </w:t>
            </w:r>
            <w:r w:rsidRPr="00592348">
              <w:rPr>
                <w:rFonts w:ascii="Arial" w:hAnsi="Arial" w:cs="Arial"/>
                <w:sz w:val="20"/>
                <w:szCs w:val="20"/>
                <w:lang w:eastAsia="nl-NL"/>
              </w:rPr>
              <w:t>op een bedrijf niet voldoende is kan een kweker maatregelen nemen om de</w:t>
            </w:r>
            <w:r w:rsidR="000D48E6">
              <w:rPr>
                <w:rFonts w:ascii="Arial" w:hAnsi="Arial" w:cs="Arial"/>
                <w:sz w:val="20"/>
                <w:szCs w:val="20"/>
                <w:lang w:eastAsia="nl-NL"/>
              </w:rPr>
              <w:t xml:space="preserve"> </w:t>
            </w:r>
            <w:r w:rsidRPr="00592348">
              <w:rPr>
                <w:rFonts w:ascii="Arial" w:hAnsi="Arial" w:cs="Arial"/>
                <w:sz w:val="20"/>
                <w:szCs w:val="20"/>
                <w:lang w:eastAsia="nl-NL"/>
              </w:rPr>
              <w:t>kwaliteit te verbeteren.</w:t>
            </w:r>
            <w:r w:rsidR="000D48E6">
              <w:rPr>
                <w:rFonts w:ascii="Arial" w:hAnsi="Arial" w:cs="Arial"/>
                <w:sz w:val="20"/>
                <w:szCs w:val="20"/>
                <w:lang w:eastAsia="nl-NL"/>
              </w:rPr>
              <w:t xml:space="preserve"> </w:t>
            </w:r>
            <w:r w:rsidRPr="00592348">
              <w:rPr>
                <w:rFonts w:ascii="Arial" w:hAnsi="Arial" w:cs="Arial"/>
                <w:sz w:val="20"/>
                <w:szCs w:val="20"/>
                <w:lang w:eastAsia="nl-NL"/>
              </w:rPr>
              <w:t>Welke maatregelen worden er eventueel op het leerbedrijf genomen om te</w:t>
            </w:r>
            <w:r w:rsidR="000D48E6">
              <w:rPr>
                <w:rFonts w:ascii="Arial" w:hAnsi="Arial" w:cs="Arial"/>
                <w:sz w:val="20"/>
                <w:szCs w:val="20"/>
                <w:lang w:eastAsia="nl-NL"/>
              </w:rPr>
              <w:t xml:space="preserve"> </w:t>
            </w:r>
            <w:r w:rsidRPr="00592348">
              <w:rPr>
                <w:rFonts w:ascii="Arial" w:hAnsi="Arial" w:cs="Arial"/>
                <w:sz w:val="20"/>
                <w:szCs w:val="20"/>
                <w:lang w:eastAsia="nl-NL"/>
              </w:rPr>
              <w:t>zorgen voor een goede kwaliteit gietwater?</w:t>
            </w:r>
            <w:r w:rsidR="00E24919">
              <w:rPr>
                <w:rFonts w:ascii="Arial" w:hAnsi="Arial" w:cs="Arial"/>
                <w:sz w:val="20"/>
                <w:szCs w:val="20"/>
                <w:lang w:eastAsia="nl-NL"/>
              </w:rPr>
              <w:t xml:space="preserve"> Denk hierbij aan het filteren van het water.</w:t>
            </w:r>
          </w:p>
          <w:p w14:paraId="5DC16CAD" w14:textId="77777777" w:rsidR="00C17697" w:rsidRDefault="00C17697" w:rsidP="00EA32C9">
            <w:pPr>
              <w:autoSpaceDE w:val="0"/>
              <w:autoSpaceDN w:val="0"/>
              <w:adjustRightInd w:val="0"/>
              <w:rPr>
                <w:rFonts w:ascii="Arial" w:hAnsi="Arial" w:cs="Arial"/>
                <w:sz w:val="20"/>
                <w:szCs w:val="20"/>
                <w:lang w:eastAsia="nl-NL"/>
              </w:rPr>
            </w:pPr>
          </w:p>
          <w:p w14:paraId="394CAF94" w14:textId="0BCA2475" w:rsidR="00C17697" w:rsidRDefault="00C17697" w:rsidP="00EA32C9">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70528" behindDoc="1" locked="0" layoutInCell="1" allowOverlap="1" wp14:anchorId="31289DB9" wp14:editId="7B350872">
                  <wp:simplePos x="0" y="0"/>
                  <wp:positionH relativeFrom="column">
                    <wp:posOffset>3326434</wp:posOffset>
                  </wp:positionH>
                  <wp:positionV relativeFrom="paragraph">
                    <wp:posOffset>51517</wp:posOffset>
                  </wp:positionV>
                  <wp:extent cx="2282400" cy="1540800"/>
                  <wp:effectExtent l="0" t="0" r="3810" b="2540"/>
                  <wp:wrapTight wrapText="bothSides">
                    <wp:wrapPolygon edited="0">
                      <wp:start x="0" y="0"/>
                      <wp:lineTo x="0" y="21369"/>
                      <wp:lineTo x="21456" y="21369"/>
                      <wp:lineTo x="21456" y="0"/>
                      <wp:lineTo x="0" y="0"/>
                    </wp:wrapPolygon>
                  </wp:wrapTight>
                  <wp:docPr id="7" name="irc_mi" descr="Afbeeldingsresultaat voor ec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c p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2400" cy="154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83680" w14:textId="60DC9BFA"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5</w:t>
            </w:r>
            <w:r w:rsidR="00EA32C9" w:rsidRPr="00592348">
              <w:rPr>
                <w:rFonts w:ascii="Arial" w:hAnsi="Arial" w:cs="Arial"/>
                <w:sz w:val="20"/>
                <w:szCs w:val="20"/>
                <w:lang w:eastAsia="nl-NL"/>
              </w:rPr>
              <w:t>. Het zoutgehalte van het gietwater mag niet te hoog zijn, omdat er anders</w:t>
            </w:r>
            <w:r w:rsidR="00CE174C">
              <w:rPr>
                <w:rFonts w:ascii="Arial" w:hAnsi="Arial" w:cs="Arial"/>
                <w:sz w:val="20"/>
                <w:szCs w:val="20"/>
                <w:lang w:eastAsia="nl-NL"/>
              </w:rPr>
              <w:t xml:space="preserve"> </w:t>
            </w:r>
            <w:r w:rsidR="00EA32C9" w:rsidRPr="00592348">
              <w:rPr>
                <w:rFonts w:ascii="Arial" w:hAnsi="Arial" w:cs="Arial"/>
                <w:sz w:val="20"/>
                <w:szCs w:val="20"/>
                <w:lang w:eastAsia="nl-NL"/>
              </w:rPr>
              <w:t>zoutophoping in de potten optreedt met groeiremming als gevolg.</w:t>
            </w:r>
            <w:r w:rsidR="00CE174C">
              <w:rPr>
                <w:rFonts w:ascii="Arial" w:hAnsi="Arial" w:cs="Arial"/>
                <w:sz w:val="20"/>
                <w:szCs w:val="20"/>
                <w:lang w:eastAsia="nl-NL"/>
              </w:rPr>
              <w:t xml:space="preserve"> </w:t>
            </w:r>
            <w:r w:rsidR="00EA32C9" w:rsidRPr="00592348">
              <w:rPr>
                <w:rFonts w:ascii="Arial" w:hAnsi="Arial" w:cs="Arial"/>
                <w:sz w:val="20"/>
                <w:szCs w:val="20"/>
                <w:lang w:eastAsia="nl-NL"/>
              </w:rPr>
              <w:t>Voor het beantwoorden van deze vraag kun je de lesstof er op naslaan of</w:t>
            </w:r>
            <w:r w:rsidR="00CE174C">
              <w:rPr>
                <w:rFonts w:ascii="Arial" w:hAnsi="Arial" w:cs="Arial"/>
                <w:sz w:val="20"/>
                <w:szCs w:val="20"/>
                <w:lang w:eastAsia="nl-NL"/>
              </w:rPr>
              <w:t xml:space="preserve"> </w:t>
            </w:r>
            <w:r w:rsidR="00EA32C9" w:rsidRPr="00592348">
              <w:rPr>
                <w:rFonts w:ascii="Arial" w:hAnsi="Arial" w:cs="Arial"/>
                <w:sz w:val="20"/>
                <w:szCs w:val="20"/>
                <w:lang w:eastAsia="nl-NL"/>
              </w:rPr>
              <w:t>informatie inwinnen bij je praktijkopleider.</w:t>
            </w:r>
            <w:r w:rsidR="00CE174C">
              <w:rPr>
                <w:rFonts w:ascii="Arial" w:hAnsi="Arial" w:cs="Arial"/>
                <w:sz w:val="20"/>
                <w:szCs w:val="20"/>
                <w:lang w:eastAsia="nl-NL"/>
              </w:rPr>
              <w:t xml:space="preserve"> </w:t>
            </w:r>
            <w:r w:rsidR="00EA32C9" w:rsidRPr="00592348">
              <w:rPr>
                <w:rFonts w:ascii="Arial" w:hAnsi="Arial" w:cs="Arial"/>
                <w:sz w:val="20"/>
                <w:szCs w:val="20"/>
                <w:lang w:eastAsia="nl-NL"/>
              </w:rPr>
              <w:t>Hoe hoog mag de EC van het gietwater maximaal zijn bij recirculerende</w:t>
            </w:r>
            <w:r w:rsidR="00CE174C">
              <w:rPr>
                <w:rFonts w:ascii="Arial" w:hAnsi="Arial" w:cs="Arial"/>
                <w:sz w:val="20"/>
                <w:szCs w:val="20"/>
                <w:lang w:eastAsia="nl-NL"/>
              </w:rPr>
              <w:t xml:space="preserve"> </w:t>
            </w:r>
            <w:r w:rsidR="00EA32C9" w:rsidRPr="00592348">
              <w:rPr>
                <w:rFonts w:ascii="Arial" w:hAnsi="Arial" w:cs="Arial"/>
                <w:sz w:val="20"/>
                <w:szCs w:val="20"/>
                <w:lang w:eastAsia="nl-NL"/>
              </w:rPr>
              <w:t>systemen?</w:t>
            </w:r>
          </w:p>
          <w:p w14:paraId="47AFB866" w14:textId="1CAF86F9" w:rsidR="00EA32C9" w:rsidRPr="00592348" w:rsidRDefault="00EA32C9" w:rsidP="00EA32C9">
            <w:pPr>
              <w:autoSpaceDE w:val="0"/>
              <w:autoSpaceDN w:val="0"/>
              <w:adjustRightInd w:val="0"/>
              <w:rPr>
                <w:rFonts w:ascii="Arial" w:hAnsi="Arial" w:cs="Arial"/>
                <w:iCs/>
                <w:sz w:val="20"/>
                <w:szCs w:val="20"/>
                <w:lang w:eastAsia="nl-NL"/>
              </w:rPr>
            </w:pPr>
          </w:p>
          <w:p w14:paraId="6F3298F4" w14:textId="750AEB86" w:rsidR="005D5594" w:rsidRDefault="005D5594" w:rsidP="00723184">
            <w:pPr>
              <w:rPr>
                <w:rFonts w:ascii="Arial" w:hAnsi="Arial" w:cs="Arial"/>
                <w:b/>
                <w:sz w:val="20"/>
                <w:szCs w:val="20"/>
              </w:rPr>
            </w:pPr>
          </w:p>
          <w:p w14:paraId="5B0F5496" w14:textId="77777777" w:rsidR="00C17697" w:rsidRDefault="00C17697" w:rsidP="00723184">
            <w:pPr>
              <w:rPr>
                <w:rFonts w:ascii="Arial" w:hAnsi="Arial" w:cs="Arial"/>
                <w:b/>
                <w:sz w:val="20"/>
                <w:szCs w:val="20"/>
              </w:rPr>
            </w:pPr>
          </w:p>
          <w:p w14:paraId="442505C3" w14:textId="77777777" w:rsidR="00C17697" w:rsidRDefault="00C17697" w:rsidP="00723184">
            <w:pPr>
              <w:rPr>
                <w:rFonts w:ascii="Arial" w:hAnsi="Arial" w:cs="Arial"/>
                <w:b/>
                <w:sz w:val="20"/>
                <w:szCs w:val="20"/>
              </w:rPr>
            </w:pPr>
          </w:p>
          <w:p w14:paraId="619E4D31" w14:textId="77777777" w:rsidR="00C17697" w:rsidRDefault="00C17697" w:rsidP="00723184">
            <w:pPr>
              <w:rPr>
                <w:rFonts w:ascii="Arial" w:hAnsi="Arial" w:cs="Arial"/>
                <w:b/>
                <w:sz w:val="20"/>
                <w:szCs w:val="20"/>
              </w:rPr>
            </w:pPr>
          </w:p>
          <w:p w14:paraId="5CE7C927" w14:textId="49C9E68B" w:rsidR="00723184" w:rsidRPr="00592348" w:rsidRDefault="00723184" w:rsidP="00723184">
            <w:pPr>
              <w:rPr>
                <w:rFonts w:ascii="Arial" w:hAnsi="Arial" w:cs="Arial"/>
                <w:b/>
                <w:sz w:val="20"/>
                <w:szCs w:val="20"/>
              </w:rPr>
            </w:pPr>
            <w:r w:rsidRPr="00592348">
              <w:rPr>
                <w:rFonts w:ascii="Arial" w:hAnsi="Arial" w:cs="Arial"/>
                <w:b/>
                <w:sz w:val="20"/>
                <w:szCs w:val="20"/>
              </w:rPr>
              <w:t>Afronden</w:t>
            </w:r>
          </w:p>
          <w:p w14:paraId="063E059B" w14:textId="725FE281" w:rsidR="00621CD6" w:rsidRPr="00592348" w:rsidRDefault="00621CD6" w:rsidP="00621CD6">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Maak een tekening op schaal, bijvoorbeeld schaal 1 op 1000, van een </w:t>
            </w:r>
            <w:r>
              <w:rPr>
                <w:rFonts w:ascii="Arial" w:hAnsi="Arial" w:cs="Arial"/>
                <w:sz w:val="20"/>
                <w:szCs w:val="20"/>
                <w:lang w:eastAsia="nl-NL"/>
              </w:rPr>
              <w:t xml:space="preserve">afdeling </w:t>
            </w:r>
            <w:r w:rsidRPr="00592348">
              <w:rPr>
                <w:rFonts w:ascii="Arial" w:hAnsi="Arial" w:cs="Arial"/>
                <w:sz w:val="20"/>
                <w:szCs w:val="20"/>
                <w:lang w:eastAsia="nl-NL"/>
              </w:rPr>
              <w:t>op het</w:t>
            </w:r>
            <w:r>
              <w:rPr>
                <w:rFonts w:ascii="Arial" w:hAnsi="Arial" w:cs="Arial"/>
                <w:sz w:val="20"/>
                <w:szCs w:val="20"/>
                <w:lang w:eastAsia="nl-NL"/>
              </w:rPr>
              <w:t xml:space="preserve"> </w:t>
            </w:r>
            <w:r w:rsidRPr="00592348">
              <w:rPr>
                <w:rFonts w:ascii="Arial" w:hAnsi="Arial" w:cs="Arial"/>
                <w:sz w:val="20"/>
                <w:szCs w:val="20"/>
                <w:lang w:eastAsia="nl-NL"/>
              </w:rPr>
              <w:t xml:space="preserve"> leerbedrijf. Noteer de maten van </w:t>
            </w:r>
            <w:r w:rsidR="00B05E5C">
              <w:rPr>
                <w:rFonts w:ascii="Arial" w:hAnsi="Arial" w:cs="Arial"/>
                <w:sz w:val="20"/>
                <w:szCs w:val="20"/>
                <w:lang w:eastAsia="nl-NL"/>
              </w:rPr>
              <w:t>substraatmatten</w:t>
            </w:r>
            <w:r w:rsidRPr="00592348">
              <w:rPr>
                <w:rFonts w:ascii="Arial" w:hAnsi="Arial" w:cs="Arial"/>
                <w:sz w:val="20"/>
                <w:szCs w:val="20"/>
                <w:lang w:eastAsia="nl-NL"/>
              </w:rPr>
              <w:t>.</w:t>
            </w:r>
            <w:r>
              <w:rPr>
                <w:rFonts w:ascii="Arial" w:hAnsi="Arial" w:cs="Arial"/>
                <w:sz w:val="20"/>
                <w:szCs w:val="20"/>
                <w:lang w:eastAsia="nl-NL"/>
              </w:rPr>
              <w:t xml:space="preserve"> Geef in de tekening aan waar leidingen</w:t>
            </w:r>
            <w:r w:rsidRPr="00592348">
              <w:rPr>
                <w:rFonts w:ascii="Arial" w:hAnsi="Arial" w:cs="Arial"/>
                <w:sz w:val="20"/>
                <w:szCs w:val="20"/>
                <w:lang w:eastAsia="nl-NL"/>
              </w:rPr>
              <w:t xml:space="preserve"> voor de waterafvoer liggen. Teken</w:t>
            </w:r>
            <w:r>
              <w:rPr>
                <w:rFonts w:ascii="Arial" w:hAnsi="Arial" w:cs="Arial"/>
                <w:sz w:val="20"/>
                <w:szCs w:val="20"/>
                <w:lang w:eastAsia="nl-NL"/>
              </w:rPr>
              <w:t xml:space="preserve"> </w:t>
            </w:r>
            <w:r w:rsidRPr="00592348">
              <w:rPr>
                <w:rFonts w:ascii="Arial" w:hAnsi="Arial" w:cs="Arial"/>
                <w:sz w:val="20"/>
                <w:szCs w:val="20"/>
                <w:lang w:eastAsia="nl-NL"/>
              </w:rPr>
              <w:t>ook waar het water wordt opgeslagen.</w:t>
            </w:r>
          </w:p>
          <w:p w14:paraId="4B311163" w14:textId="5E321A22" w:rsidR="00B04F88" w:rsidRDefault="00B04F88" w:rsidP="00267930">
            <w:pPr>
              <w:autoSpaceDE w:val="0"/>
              <w:autoSpaceDN w:val="0"/>
              <w:adjustRightInd w:val="0"/>
              <w:rPr>
                <w:rFonts w:ascii="Arial" w:hAnsi="Arial" w:cs="Arial"/>
                <w:sz w:val="20"/>
                <w:szCs w:val="20"/>
                <w:lang w:eastAsia="nl-NL"/>
              </w:rPr>
            </w:pPr>
          </w:p>
          <w:p w14:paraId="21FC6ECD" w14:textId="4BA858FB" w:rsidR="00267930" w:rsidRPr="00723184" w:rsidRDefault="00267930" w:rsidP="00267930">
            <w:pPr>
              <w:autoSpaceDE w:val="0"/>
              <w:autoSpaceDN w:val="0"/>
              <w:adjustRightInd w:val="0"/>
              <w:rPr>
                <w:rFonts w:ascii="Arial" w:hAnsi="Arial" w:cs="Arial"/>
                <w:sz w:val="20"/>
                <w:szCs w:val="20"/>
              </w:rPr>
            </w:pPr>
          </w:p>
        </w:tc>
      </w:tr>
    </w:tbl>
    <w:p w14:paraId="7AF8D2A8" w14:textId="14C4CF22" w:rsidR="005D65B0" w:rsidRDefault="005D65B0" w:rsidP="00820E94">
      <w:pPr>
        <w:rPr>
          <w:rFonts w:ascii="Arial" w:hAnsi="Arial" w:cs="Arial"/>
          <w:sz w:val="20"/>
          <w:szCs w:val="20"/>
        </w:rPr>
      </w:pPr>
    </w:p>
    <w:p w14:paraId="5D4AF83B" w14:textId="6A574CDF" w:rsidR="004F4369" w:rsidRDefault="004F4369" w:rsidP="00820E94">
      <w:pPr>
        <w:rPr>
          <w:rFonts w:ascii="Arial" w:hAnsi="Arial" w:cs="Arial"/>
          <w:sz w:val="20"/>
          <w:szCs w:val="20"/>
        </w:rPr>
      </w:pPr>
    </w:p>
    <w:p w14:paraId="322CE5DF" w14:textId="4DBBBAFE" w:rsidR="004F4369" w:rsidRDefault="004F4369" w:rsidP="00820E94">
      <w:pPr>
        <w:rPr>
          <w:rFonts w:ascii="Arial" w:hAnsi="Arial" w:cs="Arial"/>
          <w:sz w:val="20"/>
          <w:szCs w:val="20"/>
        </w:rPr>
      </w:pPr>
    </w:p>
    <w:p w14:paraId="360189FA" w14:textId="77777777" w:rsidR="004F4369" w:rsidRDefault="004F4369" w:rsidP="00820E94">
      <w:pPr>
        <w:rPr>
          <w:rFonts w:ascii="Arial" w:hAnsi="Arial" w:cs="Arial"/>
          <w:sz w:val="20"/>
          <w:szCs w:val="20"/>
        </w:rPr>
      </w:pPr>
    </w:p>
    <w:p w14:paraId="355AE188" w14:textId="32B04041" w:rsidR="005D65B0" w:rsidRDefault="005D65B0" w:rsidP="00820E94">
      <w:pPr>
        <w:rPr>
          <w:rFonts w:ascii="Arial" w:hAnsi="Arial" w:cs="Arial"/>
          <w:sz w:val="20"/>
          <w:szCs w:val="20"/>
        </w:rPr>
      </w:pPr>
    </w:p>
    <w:p w14:paraId="3001E6FF" w14:textId="2AD77236" w:rsidR="005D65B0" w:rsidRDefault="005D65B0"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69BA3410" w:rsidR="00E614FD" w:rsidRPr="0028760F" w:rsidRDefault="003560EF" w:rsidP="00E6722D">
            <w:pPr>
              <w:spacing w:after="100" w:afterAutospacing="1"/>
              <w:rPr>
                <w:rFonts w:ascii="Arial" w:hAnsi="Arial" w:cs="Arial"/>
                <w:sz w:val="20"/>
                <w:szCs w:val="20"/>
              </w:rPr>
            </w:pPr>
            <w:r>
              <w:rPr>
                <w:rFonts w:ascii="Arial" w:hAnsi="Arial" w:cs="Arial"/>
                <w:sz w:val="20"/>
                <w:szCs w:val="20"/>
              </w:rPr>
              <w:t xml:space="preserve">Aan het eind van </w:t>
            </w:r>
            <w:r w:rsidR="004F4369">
              <w:rPr>
                <w:rFonts w:ascii="Arial" w:hAnsi="Arial" w:cs="Arial"/>
                <w:sz w:val="20"/>
                <w:szCs w:val="20"/>
              </w:rPr>
              <w:t xml:space="preserve">deze </w:t>
            </w:r>
            <w:r w:rsidR="00E614FD" w:rsidRPr="0028760F">
              <w:rPr>
                <w:rFonts w:ascii="Arial" w:hAnsi="Arial" w:cs="Arial"/>
                <w:sz w:val="20"/>
                <w:szCs w:val="20"/>
              </w:rPr>
              <w:t>opdracht</w:t>
            </w:r>
            <w:r w:rsidR="004F4369">
              <w:rPr>
                <w:rFonts w:ascii="Arial" w:hAnsi="Arial" w:cs="Arial"/>
                <w:sz w:val="20"/>
                <w:szCs w:val="20"/>
              </w:rPr>
              <w:t xml:space="preserve"> </w:t>
            </w:r>
            <w:r w:rsidR="00E614FD" w:rsidRPr="0028760F">
              <w:rPr>
                <w:rFonts w:ascii="Arial" w:hAnsi="Arial" w:cs="Arial"/>
                <w:sz w:val="20"/>
                <w:szCs w:val="20"/>
              </w:rPr>
              <w:t>lever je het volgende op:</w:t>
            </w:r>
          </w:p>
          <w:p w14:paraId="7F4D3FCB" w14:textId="19F7CC48" w:rsidR="00E614FD"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2B956D46" w14:textId="2D36F9F9" w:rsidR="000F1673" w:rsidRPr="0028760F" w:rsidRDefault="000F1673" w:rsidP="000F1673">
            <w:pPr>
              <w:pStyle w:val="Lijstalinea"/>
              <w:numPr>
                <w:ilvl w:val="0"/>
                <w:numId w:val="20"/>
              </w:numPr>
              <w:rPr>
                <w:rFonts w:ascii="Arial" w:hAnsi="Arial" w:cs="Arial"/>
                <w:sz w:val="20"/>
                <w:szCs w:val="20"/>
              </w:rPr>
            </w:pPr>
            <w:r>
              <w:rPr>
                <w:rFonts w:ascii="Arial" w:hAnsi="Arial" w:cs="Arial"/>
                <w:sz w:val="20"/>
                <w:szCs w:val="20"/>
              </w:rPr>
              <w:t>Een tekening op schaal van een afdeling op het leerbedrijf</w:t>
            </w:r>
            <w:r w:rsidR="005F3921">
              <w:rPr>
                <w:rFonts w:ascii="Arial" w:hAnsi="Arial" w:cs="Arial"/>
                <w:sz w:val="20"/>
                <w:szCs w:val="20"/>
              </w:rPr>
              <w:t>.</w:t>
            </w:r>
            <w:r>
              <w:rPr>
                <w:rFonts w:ascii="Arial" w:hAnsi="Arial" w:cs="Arial"/>
                <w:sz w:val="20"/>
                <w:szCs w:val="20"/>
              </w:rPr>
              <w:t>. Je geeft in de tekening aan waar de leidingen voor de waterafvoer liggen.</w:t>
            </w:r>
          </w:p>
          <w:p w14:paraId="27BD702C" w14:textId="05D15FA0" w:rsidR="00A61B84" w:rsidRPr="004F4369" w:rsidRDefault="00A61B84" w:rsidP="004F4369">
            <w:pPr>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je bpv-begeleider</w:t>
            </w:r>
            <w:r w:rsidRPr="00B2118D">
              <w:rPr>
                <w:rFonts w:ascii="Arial" w:hAnsi="Arial" w:cs="Arial"/>
                <w:sz w:val="20"/>
                <w:szCs w:val="20"/>
              </w:rPr>
              <w:t xml:space="preserve">. Je laat zien een actieve houding te hebben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08D1A90C" w:rsidR="00E614FD" w:rsidRDefault="00DC580E" w:rsidP="00E6722D">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79744" behindDoc="1" locked="0" layoutInCell="1" allowOverlap="1" wp14:anchorId="3F0AF68B" wp14:editId="388DF64E">
                  <wp:simplePos x="0" y="0"/>
                  <wp:positionH relativeFrom="column">
                    <wp:posOffset>2622550</wp:posOffset>
                  </wp:positionH>
                  <wp:positionV relativeFrom="paragraph">
                    <wp:posOffset>52705</wp:posOffset>
                  </wp:positionV>
                  <wp:extent cx="2934000" cy="1562400"/>
                  <wp:effectExtent l="0" t="0" r="0" b="0"/>
                  <wp:wrapTight wrapText="bothSides">
                    <wp:wrapPolygon edited="0">
                      <wp:start x="0" y="0"/>
                      <wp:lineTo x="0" y="21337"/>
                      <wp:lineTo x="21460" y="21337"/>
                      <wp:lineTo x="21460" y="0"/>
                      <wp:lineTo x="0" y="0"/>
                    </wp:wrapPolygon>
                  </wp:wrapTight>
                  <wp:docPr id="11" name="Afbeelding 2" descr="Afbeeldingsresultaat voor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ulpmiddele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4000" cy="15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4FD">
              <w:rPr>
                <w:rFonts w:ascii="Arial" w:hAnsi="Arial" w:cs="Arial"/>
                <w:sz w:val="20"/>
                <w:szCs w:val="20"/>
              </w:rPr>
              <w:t>De bronnen die je kunnen helpen zijn:</w:t>
            </w:r>
          </w:p>
          <w:p w14:paraId="1760A1F1" w14:textId="42D7FCD9"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0B435774" w14:textId="156CC516"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 xml:space="preserve">Internetsites gericht op </w:t>
            </w:r>
            <w:r w:rsidR="006B6426">
              <w:rPr>
                <w:rFonts w:ascii="Arial" w:hAnsi="Arial" w:cs="Arial"/>
                <w:sz w:val="20"/>
                <w:szCs w:val="20"/>
              </w:rPr>
              <w:t>de bemesting van je bedrijf</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7E023334" w14:textId="4B3FED60" w:rsidR="00003A26" w:rsidRDefault="00003A26" w:rsidP="00820E94">
      <w:pPr>
        <w:rPr>
          <w:rFonts w:ascii="Arial" w:hAnsi="Arial" w:cs="Arial"/>
          <w:sz w:val="20"/>
          <w:szCs w:val="20"/>
        </w:rPr>
      </w:pPr>
    </w:p>
    <w:sectPr w:rsidR="00003A26" w:rsidSect="00E43A27">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1AD6C8C8" w:rsidR="006F5502" w:rsidRDefault="006F5502">
        <w:pPr>
          <w:pStyle w:val="Voettekst"/>
          <w:jc w:val="right"/>
        </w:pPr>
        <w:r>
          <w:fldChar w:fldCharType="begin"/>
        </w:r>
        <w:r>
          <w:instrText>PAGE   \* MERGEFORMAT</w:instrText>
        </w:r>
        <w:r>
          <w:fldChar w:fldCharType="separate"/>
        </w:r>
        <w:r w:rsidR="00D01309">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7477"/>
    <w:multiLevelType w:val="hybridMultilevel"/>
    <w:tmpl w:val="98A21366"/>
    <w:lvl w:ilvl="0" w:tplc="04130001">
      <w:start w:val="1"/>
      <w:numFmt w:val="bullet"/>
      <w:lvlText w:val=""/>
      <w:lvlJc w:val="left"/>
      <w:pPr>
        <w:ind w:left="1000" w:hanging="360"/>
      </w:pPr>
      <w:rPr>
        <w:rFonts w:ascii="Symbol" w:hAnsi="Symbo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8"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4023F"/>
    <w:multiLevelType w:val="hybridMultilevel"/>
    <w:tmpl w:val="C9DC7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97168C"/>
    <w:multiLevelType w:val="hybridMultilevel"/>
    <w:tmpl w:val="4558D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C3C90"/>
    <w:multiLevelType w:val="hybridMultilevel"/>
    <w:tmpl w:val="444EC50E"/>
    <w:lvl w:ilvl="0" w:tplc="0413000F">
      <w:start w:val="1"/>
      <w:numFmt w:val="decimal"/>
      <w:lvlText w:val="%1."/>
      <w:lvlJc w:val="left"/>
      <w:pPr>
        <w:ind w:left="2270" w:hanging="360"/>
      </w:pPr>
    </w:lvl>
    <w:lvl w:ilvl="1" w:tplc="04130019" w:tentative="1">
      <w:start w:val="1"/>
      <w:numFmt w:val="lowerLetter"/>
      <w:lvlText w:val="%2."/>
      <w:lvlJc w:val="left"/>
      <w:pPr>
        <w:ind w:left="2990" w:hanging="360"/>
      </w:pPr>
    </w:lvl>
    <w:lvl w:ilvl="2" w:tplc="0413001B" w:tentative="1">
      <w:start w:val="1"/>
      <w:numFmt w:val="lowerRoman"/>
      <w:lvlText w:val="%3."/>
      <w:lvlJc w:val="right"/>
      <w:pPr>
        <w:ind w:left="3710" w:hanging="180"/>
      </w:pPr>
    </w:lvl>
    <w:lvl w:ilvl="3" w:tplc="0413000F" w:tentative="1">
      <w:start w:val="1"/>
      <w:numFmt w:val="decimal"/>
      <w:lvlText w:val="%4."/>
      <w:lvlJc w:val="left"/>
      <w:pPr>
        <w:ind w:left="4430" w:hanging="360"/>
      </w:pPr>
    </w:lvl>
    <w:lvl w:ilvl="4" w:tplc="04130019" w:tentative="1">
      <w:start w:val="1"/>
      <w:numFmt w:val="lowerLetter"/>
      <w:lvlText w:val="%5."/>
      <w:lvlJc w:val="left"/>
      <w:pPr>
        <w:ind w:left="5150" w:hanging="360"/>
      </w:pPr>
    </w:lvl>
    <w:lvl w:ilvl="5" w:tplc="0413001B" w:tentative="1">
      <w:start w:val="1"/>
      <w:numFmt w:val="lowerRoman"/>
      <w:lvlText w:val="%6."/>
      <w:lvlJc w:val="right"/>
      <w:pPr>
        <w:ind w:left="5870" w:hanging="180"/>
      </w:pPr>
    </w:lvl>
    <w:lvl w:ilvl="6" w:tplc="0413000F" w:tentative="1">
      <w:start w:val="1"/>
      <w:numFmt w:val="decimal"/>
      <w:lvlText w:val="%7."/>
      <w:lvlJc w:val="left"/>
      <w:pPr>
        <w:ind w:left="6590" w:hanging="360"/>
      </w:pPr>
    </w:lvl>
    <w:lvl w:ilvl="7" w:tplc="04130019" w:tentative="1">
      <w:start w:val="1"/>
      <w:numFmt w:val="lowerLetter"/>
      <w:lvlText w:val="%8."/>
      <w:lvlJc w:val="left"/>
      <w:pPr>
        <w:ind w:left="7310" w:hanging="360"/>
      </w:pPr>
    </w:lvl>
    <w:lvl w:ilvl="8" w:tplc="0413001B" w:tentative="1">
      <w:start w:val="1"/>
      <w:numFmt w:val="lowerRoman"/>
      <w:lvlText w:val="%9."/>
      <w:lvlJc w:val="right"/>
      <w:pPr>
        <w:ind w:left="8030" w:hanging="180"/>
      </w:pPr>
    </w:lvl>
  </w:abstractNum>
  <w:abstractNum w:abstractNumId="22"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994685"/>
    <w:multiLevelType w:val="hybridMultilevel"/>
    <w:tmpl w:val="4C64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327D7A"/>
    <w:multiLevelType w:val="hybridMultilevel"/>
    <w:tmpl w:val="3C588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606993"/>
    <w:multiLevelType w:val="hybridMultilevel"/>
    <w:tmpl w:val="1180A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F336AC"/>
    <w:multiLevelType w:val="hybridMultilevel"/>
    <w:tmpl w:val="36608082"/>
    <w:lvl w:ilvl="0" w:tplc="04130001">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2" w15:restartNumberingAfterBreak="0">
    <w:nsid w:val="7228358D"/>
    <w:multiLevelType w:val="hybridMultilevel"/>
    <w:tmpl w:val="581EF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6"/>
  </w:num>
  <w:num w:numId="4">
    <w:abstractNumId w:val="24"/>
  </w:num>
  <w:num w:numId="5">
    <w:abstractNumId w:val="29"/>
  </w:num>
  <w:num w:numId="6">
    <w:abstractNumId w:val="17"/>
  </w:num>
  <w:num w:numId="7">
    <w:abstractNumId w:val="13"/>
  </w:num>
  <w:num w:numId="8">
    <w:abstractNumId w:val="3"/>
  </w:num>
  <w:num w:numId="9">
    <w:abstractNumId w:val="2"/>
  </w:num>
  <w:num w:numId="10">
    <w:abstractNumId w:val="5"/>
  </w:num>
  <w:num w:numId="11">
    <w:abstractNumId w:val="16"/>
  </w:num>
  <w:num w:numId="12">
    <w:abstractNumId w:val="22"/>
  </w:num>
  <w:num w:numId="13">
    <w:abstractNumId w:val="4"/>
  </w:num>
  <w:num w:numId="14">
    <w:abstractNumId w:val="34"/>
  </w:num>
  <w:num w:numId="15">
    <w:abstractNumId w:val="23"/>
  </w:num>
  <w:num w:numId="16">
    <w:abstractNumId w:val="1"/>
  </w:num>
  <w:num w:numId="17">
    <w:abstractNumId w:val="0"/>
  </w:num>
  <w:num w:numId="18">
    <w:abstractNumId w:val="25"/>
  </w:num>
  <w:num w:numId="19">
    <w:abstractNumId w:val="12"/>
  </w:num>
  <w:num w:numId="20">
    <w:abstractNumId w:val="33"/>
  </w:num>
  <w:num w:numId="21">
    <w:abstractNumId w:val="11"/>
  </w:num>
  <w:num w:numId="22">
    <w:abstractNumId w:val="35"/>
  </w:num>
  <w:num w:numId="23">
    <w:abstractNumId w:val="19"/>
  </w:num>
  <w:num w:numId="24">
    <w:abstractNumId w:val="6"/>
  </w:num>
  <w:num w:numId="25">
    <w:abstractNumId w:val="20"/>
  </w:num>
  <w:num w:numId="26">
    <w:abstractNumId w:val="9"/>
  </w:num>
  <w:num w:numId="27">
    <w:abstractNumId w:val="14"/>
  </w:num>
  <w:num w:numId="28">
    <w:abstractNumId w:val="27"/>
  </w:num>
  <w:num w:numId="29">
    <w:abstractNumId w:val="10"/>
  </w:num>
  <w:num w:numId="30">
    <w:abstractNumId w:val="18"/>
  </w:num>
  <w:num w:numId="31">
    <w:abstractNumId w:val="30"/>
  </w:num>
  <w:num w:numId="32">
    <w:abstractNumId w:val="32"/>
  </w:num>
  <w:num w:numId="33">
    <w:abstractNumId w:val="28"/>
  </w:num>
  <w:num w:numId="34">
    <w:abstractNumId w:val="31"/>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8DA"/>
    <w:rsid w:val="00012A78"/>
    <w:rsid w:val="00012AB0"/>
    <w:rsid w:val="0002715F"/>
    <w:rsid w:val="00034339"/>
    <w:rsid w:val="00043FEB"/>
    <w:rsid w:val="000449A3"/>
    <w:rsid w:val="00044C51"/>
    <w:rsid w:val="00044F92"/>
    <w:rsid w:val="00050A5A"/>
    <w:rsid w:val="0005484D"/>
    <w:rsid w:val="000557D6"/>
    <w:rsid w:val="000605F6"/>
    <w:rsid w:val="00097C84"/>
    <w:rsid w:val="000A38C5"/>
    <w:rsid w:val="000B49C7"/>
    <w:rsid w:val="000B589E"/>
    <w:rsid w:val="000C1D4E"/>
    <w:rsid w:val="000C38D7"/>
    <w:rsid w:val="000C5479"/>
    <w:rsid w:val="000C7408"/>
    <w:rsid w:val="000D37ED"/>
    <w:rsid w:val="000D48E6"/>
    <w:rsid w:val="000E40AD"/>
    <w:rsid w:val="000E41CB"/>
    <w:rsid w:val="000F1673"/>
    <w:rsid w:val="000F3056"/>
    <w:rsid w:val="0010124D"/>
    <w:rsid w:val="0010251E"/>
    <w:rsid w:val="001255E7"/>
    <w:rsid w:val="0012755A"/>
    <w:rsid w:val="00131075"/>
    <w:rsid w:val="00135A8E"/>
    <w:rsid w:val="00140228"/>
    <w:rsid w:val="00140750"/>
    <w:rsid w:val="001418C6"/>
    <w:rsid w:val="00144203"/>
    <w:rsid w:val="001511A8"/>
    <w:rsid w:val="00154E9F"/>
    <w:rsid w:val="001664BC"/>
    <w:rsid w:val="0017127B"/>
    <w:rsid w:val="00187C97"/>
    <w:rsid w:val="001926B7"/>
    <w:rsid w:val="001953E2"/>
    <w:rsid w:val="001A085D"/>
    <w:rsid w:val="001A1FC1"/>
    <w:rsid w:val="001A59B6"/>
    <w:rsid w:val="001B1BAE"/>
    <w:rsid w:val="001C2B71"/>
    <w:rsid w:val="001C6AE9"/>
    <w:rsid w:val="001D0F5F"/>
    <w:rsid w:val="001D5386"/>
    <w:rsid w:val="001D5491"/>
    <w:rsid w:val="001E5B15"/>
    <w:rsid w:val="001F577C"/>
    <w:rsid w:val="00200C49"/>
    <w:rsid w:val="002019EB"/>
    <w:rsid w:val="00207FDD"/>
    <w:rsid w:val="00212DAB"/>
    <w:rsid w:val="002147B2"/>
    <w:rsid w:val="00224EEC"/>
    <w:rsid w:val="002255D2"/>
    <w:rsid w:val="00226C1D"/>
    <w:rsid w:val="002562CF"/>
    <w:rsid w:val="002667B9"/>
    <w:rsid w:val="00267174"/>
    <w:rsid w:val="002675B0"/>
    <w:rsid w:val="00267930"/>
    <w:rsid w:val="0027023C"/>
    <w:rsid w:val="00272FC7"/>
    <w:rsid w:val="00286457"/>
    <w:rsid w:val="0028650C"/>
    <w:rsid w:val="0028760F"/>
    <w:rsid w:val="00293A75"/>
    <w:rsid w:val="00294DCF"/>
    <w:rsid w:val="00294EEB"/>
    <w:rsid w:val="00295F09"/>
    <w:rsid w:val="00295FD9"/>
    <w:rsid w:val="002B3AF2"/>
    <w:rsid w:val="002B5D2F"/>
    <w:rsid w:val="002C2806"/>
    <w:rsid w:val="002C3C81"/>
    <w:rsid w:val="002C5B88"/>
    <w:rsid w:val="002D0BCD"/>
    <w:rsid w:val="002D33EA"/>
    <w:rsid w:val="002E25AE"/>
    <w:rsid w:val="002F0F7A"/>
    <w:rsid w:val="003000EB"/>
    <w:rsid w:val="003043A4"/>
    <w:rsid w:val="00304B9E"/>
    <w:rsid w:val="00310CEE"/>
    <w:rsid w:val="003137A3"/>
    <w:rsid w:val="00324B5F"/>
    <w:rsid w:val="00326892"/>
    <w:rsid w:val="0033323A"/>
    <w:rsid w:val="00342078"/>
    <w:rsid w:val="00347CC5"/>
    <w:rsid w:val="00352EAD"/>
    <w:rsid w:val="003560EF"/>
    <w:rsid w:val="003574A5"/>
    <w:rsid w:val="00362962"/>
    <w:rsid w:val="003703AA"/>
    <w:rsid w:val="0037743E"/>
    <w:rsid w:val="003850F3"/>
    <w:rsid w:val="00392408"/>
    <w:rsid w:val="003A0EC5"/>
    <w:rsid w:val="003A24AC"/>
    <w:rsid w:val="003B7B17"/>
    <w:rsid w:val="003C2BD7"/>
    <w:rsid w:val="003C3276"/>
    <w:rsid w:val="003D1E82"/>
    <w:rsid w:val="003D464E"/>
    <w:rsid w:val="003D714C"/>
    <w:rsid w:val="003E7155"/>
    <w:rsid w:val="003E7193"/>
    <w:rsid w:val="003F2118"/>
    <w:rsid w:val="003F3492"/>
    <w:rsid w:val="003F3EB6"/>
    <w:rsid w:val="003F410C"/>
    <w:rsid w:val="003F5753"/>
    <w:rsid w:val="004039E2"/>
    <w:rsid w:val="00421DE4"/>
    <w:rsid w:val="0042616D"/>
    <w:rsid w:val="00426D5F"/>
    <w:rsid w:val="00435796"/>
    <w:rsid w:val="00440FB7"/>
    <w:rsid w:val="004451B1"/>
    <w:rsid w:val="00454492"/>
    <w:rsid w:val="0045482A"/>
    <w:rsid w:val="00464A75"/>
    <w:rsid w:val="004754ED"/>
    <w:rsid w:val="00482AC4"/>
    <w:rsid w:val="00491073"/>
    <w:rsid w:val="004966F0"/>
    <w:rsid w:val="004B4C5C"/>
    <w:rsid w:val="004C33D1"/>
    <w:rsid w:val="004D2BE0"/>
    <w:rsid w:val="004D5419"/>
    <w:rsid w:val="004E40BA"/>
    <w:rsid w:val="004F1335"/>
    <w:rsid w:val="004F4369"/>
    <w:rsid w:val="00516327"/>
    <w:rsid w:val="005256FD"/>
    <w:rsid w:val="005278E9"/>
    <w:rsid w:val="005401E8"/>
    <w:rsid w:val="00543303"/>
    <w:rsid w:val="0055560A"/>
    <w:rsid w:val="00555BE9"/>
    <w:rsid w:val="005675A0"/>
    <w:rsid w:val="00576213"/>
    <w:rsid w:val="00581C4C"/>
    <w:rsid w:val="00592348"/>
    <w:rsid w:val="005977A9"/>
    <w:rsid w:val="005A7183"/>
    <w:rsid w:val="005B3D82"/>
    <w:rsid w:val="005B3F76"/>
    <w:rsid w:val="005C48E0"/>
    <w:rsid w:val="005C6E01"/>
    <w:rsid w:val="005D5594"/>
    <w:rsid w:val="005D5639"/>
    <w:rsid w:val="005D65B0"/>
    <w:rsid w:val="005E0AF8"/>
    <w:rsid w:val="005E21B8"/>
    <w:rsid w:val="005E4935"/>
    <w:rsid w:val="005F21A7"/>
    <w:rsid w:val="005F3921"/>
    <w:rsid w:val="005F5CFE"/>
    <w:rsid w:val="00604AD2"/>
    <w:rsid w:val="006058E6"/>
    <w:rsid w:val="00613CD2"/>
    <w:rsid w:val="006156AD"/>
    <w:rsid w:val="006165C7"/>
    <w:rsid w:val="00620DBE"/>
    <w:rsid w:val="00620E62"/>
    <w:rsid w:val="00621CD6"/>
    <w:rsid w:val="00623687"/>
    <w:rsid w:val="00625CAD"/>
    <w:rsid w:val="006263DA"/>
    <w:rsid w:val="00630CA0"/>
    <w:rsid w:val="0063107F"/>
    <w:rsid w:val="0063595E"/>
    <w:rsid w:val="00643827"/>
    <w:rsid w:val="00644233"/>
    <w:rsid w:val="00650534"/>
    <w:rsid w:val="00650D6F"/>
    <w:rsid w:val="00651D29"/>
    <w:rsid w:val="0066143B"/>
    <w:rsid w:val="00667DEC"/>
    <w:rsid w:val="006713EF"/>
    <w:rsid w:val="00671640"/>
    <w:rsid w:val="00671983"/>
    <w:rsid w:val="00672373"/>
    <w:rsid w:val="006737A1"/>
    <w:rsid w:val="006820A7"/>
    <w:rsid w:val="00687EB5"/>
    <w:rsid w:val="00691EAA"/>
    <w:rsid w:val="00693FD2"/>
    <w:rsid w:val="0069795A"/>
    <w:rsid w:val="006A2075"/>
    <w:rsid w:val="006A7CC0"/>
    <w:rsid w:val="006B4C61"/>
    <w:rsid w:val="006B6426"/>
    <w:rsid w:val="006C39C8"/>
    <w:rsid w:val="006C50CF"/>
    <w:rsid w:val="006C63BC"/>
    <w:rsid w:val="006C6E00"/>
    <w:rsid w:val="006E169D"/>
    <w:rsid w:val="006E6064"/>
    <w:rsid w:val="006F02AE"/>
    <w:rsid w:val="006F33E7"/>
    <w:rsid w:val="006F5502"/>
    <w:rsid w:val="006F7A9F"/>
    <w:rsid w:val="00701B4A"/>
    <w:rsid w:val="00723184"/>
    <w:rsid w:val="0073308F"/>
    <w:rsid w:val="0073464C"/>
    <w:rsid w:val="007404E8"/>
    <w:rsid w:val="00743CB4"/>
    <w:rsid w:val="007442AE"/>
    <w:rsid w:val="00752480"/>
    <w:rsid w:val="0075372B"/>
    <w:rsid w:val="00756416"/>
    <w:rsid w:val="00761523"/>
    <w:rsid w:val="00771A79"/>
    <w:rsid w:val="00776924"/>
    <w:rsid w:val="00777795"/>
    <w:rsid w:val="00781584"/>
    <w:rsid w:val="007845FD"/>
    <w:rsid w:val="0079255B"/>
    <w:rsid w:val="007974B4"/>
    <w:rsid w:val="007A3DC3"/>
    <w:rsid w:val="007A4686"/>
    <w:rsid w:val="007B1ECB"/>
    <w:rsid w:val="007B559A"/>
    <w:rsid w:val="007C77F6"/>
    <w:rsid w:val="007D30CD"/>
    <w:rsid w:val="007E11DE"/>
    <w:rsid w:val="007F2349"/>
    <w:rsid w:val="007F3F92"/>
    <w:rsid w:val="007F4917"/>
    <w:rsid w:val="007F4ADF"/>
    <w:rsid w:val="007F59DC"/>
    <w:rsid w:val="008021F3"/>
    <w:rsid w:val="0080254D"/>
    <w:rsid w:val="00802BB0"/>
    <w:rsid w:val="00811A65"/>
    <w:rsid w:val="00813707"/>
    <w:rsid w:val="00820E94"/>
    <w:rsid w:val="00823089"/>
    <w:rsid w:val="008233FE"/>
    <w:rsid w:val="00825415"/>
    <w:rsid w:val="0083004A"/>
    <w:rsid w:val="00832FBE"/>
    <w:rsid w:val="00837F11"/>
    <w:rsid w:val="00842D9D"/>
    <w:rsid w:val="00855AA1"/>
    <w:rsid w:val="0085602D"/>
    <w:rsid w:val="00857E08"/>
    <w:rsid w:val="00860BFF"/>
    <w:rsid w:val="008610AF"/>
    <w:rsid w:val="00861662"/>
    <w:rsid w:val="008749FD"/>
    <w:rsid w:val="00874EA8"/>
    <w:rsid w:val="00882D7A"/>
    <w:rsid w:val="00884CFE"/>
    <w:rsid w:val="00892E63"/>
    <w:rsid w:val="008A0E10"/>
    <w:rsid w:val="008A4F87"/>
    <w:rsid w:val="008A72C3"/>
    <w:rsid w:val="008B1BC5"/>
    <w:rsid w:val="008B51B5"/>
    <w:rsid w:val="008B543E"/>
    <w:rsid w:val="008B766B"/>
    <w:rsid w:val="008C2609"/>
    <w:rsid w:val="008C57DB"/>
    <w:rsid w:val="008E32AC"/>
    <w:rsid w:val="008E3541"/>
    <w:rsid w:val="008E3CD0"/>
    <w:rsid w:val="008F7347"/>
    <w:rsid w:val="00900E80"/>
    <w:rsid w:val="0091010E"/>
    <w:rsid w:val="009166F4"/>
    <w:rsid w:val="00924354"/>
    <w:rsid w:val="00930089"/>
    <w:rsid w:val="00933970"/>
    <w:rsid w:val="00933981"/>
    <w:rsid w:val="00940B88"/>
    <w:rsid w:val="009509EF"/>
    <w:rsid w:val="009538F9"/>
    <w:rsid w:val="00965111"/>
    <w:rsid w:val="009738CB"/>
    <w:rsid w:val="009818C3"/>
    <w:rsid w:val="00982157"/>
    <w:rsid w:val="0099578F"/>
    <w:rsid w:val="009A3FB9"/>
    <w:rsid w:val="009B015E"/>
    <w:rsid w:val="009B0EDC"/>
    <w:rsid w:val="009B6E54"/>
    <w:rsid w:val="009B71A6"/>
    <w:rsid w:val="009C54D2"/>
    <w:rsid w:val="009C5D7E"/>
    <w:rsid w:val="009D29F5"/>
    <w:rsid w:val="009D30DF"/>
    <w:rsid w:val="009D6A20"/>
    <w:rsid w:val="009D7AB3"/>
    <w:rsid w:val="009E36C9"/>
    <w:rsid w:val="009E5E84"/>
    <w:rsid w:val="009F6AC2"/>
    <w:rsid w:val="00A03724"/>
    <w:rsid w:val="00A10FEB"/>
    <w:rsid w:val="00A113AE"/>
    <w:rsid w:val="00A15364"/>
    <w:rsid w:val="00A203E6"/>
    <w:rsid w:val="00A27A3F"/>
    <w:rsid w:val="00A40530"/>
    <w:rsid w:val="00A45EC0"/>
    <w:rsid w:val="00A52F76"/>
    <w:rsid w:val="00A53C71"/>
    <w:rsid w:val="00A61B84"/>
    <w:rsid w:val="00A61D43"/>
    <w:rsid w:val="00A676B6"/>
    <w:rsid w:val="00A678F0"/>
    <w:rsid w:val="00A754F3"/>
    <w:rsid w:val="00A86760"/>
    <w:rsid w:val="00A93078"/>
    <w:rsid w:val="00A97D8A"/>
    <w:rsid w:val="00AA2019"/>
    <w:rsid w:val="00AA63E1"/>
    <w:rsid w:val="00AB0042"/>
    <w:rsid w:val="00AB586A"/>
    <w:rsid w:val="00AC3584"/>
    <w:rsid w:val="00AC365B"/>
    <w:rsid w:val="00AD158C"/>
    <w:rsid w:val="00AD2672"/>
    <w:rsid w:val="00AD5B28"/>
    <w:rsid w:val="00AE23A2"/>
    <w:rsid w:val="00AF3FDD"/>
    <w:rsid w:val="00AF575C"/>
    <w:rsid w:val="00B00157"/>
    <w:rsid w:val="00B01D41"/>
    <w:rsid w:val="00B04F88"/>
    <w:rsid w:val="00B05E5C"/>
    <w:rsid w:val="00B108F4"/>
    <w:rsid w:val="00B11204"/>
    <w:rsid w:val="00B1624F"/>
    <w:rsid w:val="00B2118D"/>
    <w:rsid w:val="00B24453"/>
    <w:rsid w:val="00B326EF"/>
    <w:rsid w:val="00B37987"/>
    <w:rsid w:val="00B402C8"/>
    <w:rsid w:val="00B4639E"/>
    <w:rsid w:val="00B71BD1"/>
    <w:rsid w:val="00B82D96"/>
    <w:rsid w:val="00BA1326"/>
    <w:rsid w:val="00BA1A48"/>
    <w:rsid w:val="00BB2D87"/>
    <w:rsid w:val="00BB32EB"/>
    <w:rsid w:val="00BB4ACD"/>
    <w:rsid w:val="00BC0DA3"/>
    <w:rsid w:val="00BC1050"/>
    <w:rsid w:val="00BC21B7"/>
    <w:rsid w:val="00BC382F"/>
    <w:rsid w:val="00BD2B23"/>
    <w:rsid w:val="00BD52C1"/>
    <w:rsid w:val="00BD65D0"/>
    <w:rsid w:val="00BE6A90"/>
    <w:rsid w:val="00BE6F94"/>
    <w:rsid w:val="00BF05B4"/>
    <w:rsid w:val="00BF31E7"/>
    <w:rsid w:val="00BF4476"/>
    <w:rsid w:val="00C00B87"/>
    <w:rsid w:val="00C05187"/>
    <w:rsid w:val="00C11152"/>
    <w:rsid w:val="00C17697"/>
    <w:rsid w:val="00C22A55"/>
    <w:rsid w:val="00C30A0B"/>
    <w:rsid w:val="00C33528"/>
    <w:rsid w:val="00C43F52"/>
    <w:rsid w:val="00C456C3"/>
    <w:rsid w:val="00C53F4D"/>
    <w:rsid w:val="00C60222"/>
    <w:rsid w:val="00C64253"/>
    <w:rsid w:val="00C66935"/>
    <w:rsid w:val="00C66FE7"/>
    <w:rsid w:val="00C72000"/>
    <w:rsid w:val="00C73F01"/>
    <w:rsid w:val="00C771A7"/>
    <w:rsid w:val="00C802A6"/>
    <w:rsid w:val="00C80D62"/>
    <w:rsid w:val="00C91978"/>
    <w:rsid w:val="00C92F38"/>
    <w:rsid w:val="00C9360D"/>
    <w:rsid w:val="00C94537"/>
    <w:rsid w:val="00CB29BB"/>
    <w:rsid w:val="00CB38B0"/>
    <w:rsid w:val="00CB4B1C"/>
    <w:rsid w:val="00CC57A2"/>
    <w:rsid w:val="00CD457B"/>
    <w:rsid w:val="00CD6B6C"/>
    <w:rsid w:val="00CE174C"/>
    <w:rsid w:val="00CE1A87"/>
    <w:rsid w:val="00CE4CB1"/>
    <w:rsid w:val="00CE6351"/>
    <w:rsid w:val="00CE68AF"/>
    <w:rsid w:val="00CF1A4D"/>
    <w:rsid w:val="00CF4275"/>
    <w:rsid w:val="00CF755B"/>
    <w:rsid w:val="00D01309"/>
    <w:rsid w:val="00D05E07"/>
    <w:rsid w:val="00D162A7"/>
    <w:rsid w:val="00D1792F"/>
    <w:rsid w:val="00D23FCE"/>
    <w:rsid w:val="00D351C2"/>
    <w:rsid w:val="00D35C19"/>
    <w:rsid w:val="00D43E58"/>
    <w:rsid w:val="00D43F1A"/>
    <w:rsid w:val="00D446A3"/>
    <w:rsid w:val="00D4476C"/>
    <w:rsid w:val="00D50512"/>
    <w:rsid w:val="00D52462"/>
    <w:rsid w:val="00D53794"/>
    <w:rsid w:val="00D5512B"/>
    <w:rsid w:val="00D60F78"/>
    <w:rsid w:val="00D62A2E"/>
    <w:rsid w:val="00D7080C"/>
    <w:rsid w:val="00D75721"/>
    <w:rsid w:val="00D943C3"/>
    <w:rsid w:val="00D9695B"/>
    <w:rsid w:val="00D97245"/>
    <w:rsid w:val="00DA1AA7"/>
    <w:rsid w:val="00DB035B"/>
    <w:rsid w:val="00DB1EE2"/>
    <w:rsid w:val="00DB645D"/>
    <w:rsid w:val="00DC43F9"/>
    <w:rsid w:val="00DC49F6"/>
    <w:rsid w:val="00DC580E"/>
    <w:rsid w:val="00DC7884"/>
    <w:rsid w:val="00DC7CC0"/>
    <w:rsid w:val="00DD489C"/>
    <w:rsid w:val="00DD5D53"/>
    <w:rsid w:val="00DD5DF3"/>
    <w:rsid w:val="00DE668E"/>
    <w:rsid w:val="00DF0754"/>
    <w:rsid w:val="00DF3ACC"/>
    <w:rsid w:val="00DF4411"/>
    <w:rsid w:val="00E01A37"/>
    <w:rsid w:val="00E058C9"/>
    <w:rsid w:val="00E0690A"/>
    <w:rsid w:val="00E233F4"/>
    <w:rsid w:val="00E24919"/>
    <w:rsid w:val="00E265A3"/>
    <w:rsid w:val="00E27954"/>
    <w:rsid w:val="00E3220E"/>
    <w:rsid w:val="00E360AA"/>
    <w:rsid w:val="00E3718A"/>
    <w:rsid w:val="00E37F2A"/>
    <w:rsid w:val="00E42589"/>
    <w:rsid w:val="00E43A27"/>
    <w:rsid w:val="00E47E26"/>
    <w:rsid w:val="00E50377"/>
    <w:rsid w:val="00E54DA9"/>
    <w:rsid w:val="00E614FD"/>
    <w:rsid w:val="00E62138"/>
    <w:rsid w:val="00E6548A"/>
    <w:rsid w:val="00E7118E"/>
    <w:rsid w:val="00E72C31"/>
    <w:rsid w:val="00E829E9"/>
    <w:rsid w:val="00E82AA6"/>
    <w:rsid w:val="00E866AC"/>
    <w:rsid w:val="00EA26A8"/>
    <w:rsid w:val="00EA32C9"/>
    <w:rsid w:val="00EA55C7"/>
    <w:rsid w:val="00EA57C8"/>
    <w:rsid w:val="00EA5E29"/>
    <w:rsid w:val="00EB4DDB"/>
    <w:rsid w:val="00EB7CEE"/>
    <w:rsid w:val="00EC4078"/>
    <w:rsid w:val="00EE0561"/>
    <w:rsid w:val="00EE3968"/>
    <w:rsid w:val="00EE5A7C"/>
    <w:rsid w:val="00EF0A3A"/>
    <w:rsid w:val="00F0219E"/>
    <w:rsid w:val="00F12C39"/>
    <w:rsid w:val="00F25DBC"/>
    <w:rsid w:val="00F32785"/>
    <w:rsid w:val="00F32DD3"/>
    <w:rsid w:val="00F340F2"/>
    <w:rsid w:val="00F34322"/>
    <w:rsid w:val="00F35936"/>
    <w:rsid w:val="00F40FCE"/>
    <w:rsid w:val="00F412EF"/>
    <w:rsid w:val="00F4307C"/>
    <w:rsid w:val="00F46059"/>
    <w:rsid w:val="00F47C6C"/>
    <w:rsid w:val="00F57FAF"/>
    <w:rsid w:val="00F64A0E"/>
    <w:rsid w:val="00F6608A"/>
    <w:rsid w:val="00F67501"/>
    <w:rsid w:val="00F67BE4"/>
    <w:rsid w:val="00F72352"/>
    <w:rsid w:val="00F745F9"/>
    <w:rsid w:val="00F76A82"/>
    <w:rsid w:val="00F847F0"/>
    <w:rsid w:val="00F92448"/>
    <w:rsid w:val="00F929B0"/>
    <w:rsid w:val="00FA2E5D"/>
    <w:rsid w:val="00FA4030"/>
    <w:rsid w:val="00FB50CC"/>
    <w:rsid w:val="00FD0486"/>
    <w:rsid w:val="00FD0910"/>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ogle.nl/imgres?imgurl=https://www.spierziekten.nl/fileadmin/_migrated/pics/Hulpmiddelen_checklist.jpg&amp;imgrefurl=https://www.spierziekten.nl/themas/hulpmiddelen/checklist-hulpmiddelen/&amp;docid=7n30SYKgl-cOcM&amp;tbnid=M5u50mNBQHeofM:&amp;vet=10ahUKEwjTwKWrouDfAhUOYVAKHbqaBlwQMwhlKB8wHw..i&amp;w=600&amp;h=320&amp;bih=906&amp;biw=1280&amp;q=hulpmiddelen&amp;ved=0ahUKEwjTwKWrouDfAhUOYVAKHbqaBlwQMwhlKB8wHw&amp;iact=mrc&amp;uact=8"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l/url?sa=i&amp;rct=j&amp;q=&amp;esrc=s&amp;source=images&amp;cd=&amp;cad=rja&amp;uact=8&amp;ved=&amp;url=http://angletsurfphoto.info/?s%3DTransplanting%2BWith%2BGrodan%2BGrow%2BBlocks&amp;psig=AOvVaw2blgtOne-wd_FIra3gezzv&amp;ust=154712948576551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i0q8KvgN7fAhWPaVAKHawBCtAQjRx6BAgBEAU&amp;url=https://dutch.alibaba.com/product-detail/zdrs-200a-ph-ec-temp-monitor-11835825.html&amp;psig=AOvVaw0Q8HcdbIryoNDJdlXHVwoi&amp;ust=15470306311753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stuinbouwwaterproof.nl/content/_processed_/9/a/csm_Emissieloze_kas_07a0669ea5.jpg" TargetMode="External"/><Relationship Id="rId22"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EB4B18B3-7A67-4F3C-9795-C641F428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4</Pages>
  <Words>680</Words>
  <Characters>3742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416</cp:revision>
  <cp:lastPrinted>2016-01-12T11:58:00Z</cp:lastPrinted>
  <dcterms:created xsi:type="dcterms:W3CDTF">2016-01-19T15:24:00Z</dcterms:created>
  <dcterms:modified xsi:type="dcterms:W3CDTF">2019-01-09T14:15:00Z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